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5550A" w14:textId="147D3932" w:rsidR="006D5F7F" w:rsidRPr="006D5F7F" w:rsidRDefault="00C42C72" w:rsidP="003F3CE2">
      <w:pPr>
        <w:snapToGrid w:val="0"/>
        <w:jc w:val="center"/>
        <w:rPr>
          <w:rFonts w:ascii="Times New Roman" w:hAnsi="Times New Roman" w:cs="Times New Roman"/>
          <w:b/>
          <w:sz w:val="36"/>
        </w:rPr>
      </w:pPr>
      <w:r w:rsidRPr="00C42C72">
        <w:rPr>
          <w:rFonts w:ascii="Times New Roman" w:hAnsi="Times New Roman" w:cs="Times New Roman"/>
          <w:b/>
          <w:sz w:val="36"/>
        </w:rPr>
        <w:t>Gesture Recognition Using Deep Learning-Based Single-Pixel Imaging</w:t>
      </w:r>
    </w:p>
    <w:p w14:paraId="297C585F" w14:textId="674C19C2" w:rsidR="006D5F7F" w:rsidRPr="006D5F7F" w:rsidRDefault="001C0F0D" w:rsidP="006D5F7F">
      <w:pPr>
        <w:pStyle w:val="MCAuthor"/>
        <w:spacing w:line="276" w:lineRule="auto"/>
        <w:rPr>
          <w:sz w:val="22"/>
          <w:szCs w:val="22"/>
          <w:lang w:eastAsia="ja-JP"/>
        </w:rPr>
      </w:pPr>
      <w:r w:rsidRPr="0078176D">
        <w:rPr>
          <w:rFonts w:eastAsia="ＭＳ ゴシック" w:hint="eastAsia"/>
          <w:sz w:val="24"/>
          <w:szCs w:val="24"/>
        </w:rPr>
        <w:sym w:font="Symbol" w:char="F0B0"/>
      </w:r>
      <w:r w:rsidR="00BB4CF7">
        <w:rPr>
          <w:sz w:val="22"/>
          <w:szCs w:val="22"/>
          <w:lang w:eastAsia="ja-JP"/>
        </w:rPr>
        <w:t>Hiroki Takatsuka</w:t>
      </w:r>
      <w:r w:rsidR="00395BE0">
        <w:rPr>
          <w:sz w:val="22"/>
          <w:szCs w:val="22"/>
          <w:lang w:eastAsia="ja-JP"/>
        </w:rPr>
        <w:t>, Shiro Suyama and Hirotsugu Yamamoto</w:t>
      </w:r>
    </w:p>
    <w:p w14:paraId="2256F22E" w14:textId="6272F9E1" w:rsidR="006D5F7F" w:rsidRPr="006D5F7F" w:rsidRDefault="006D5F7F" w:rsidP="006D5F7F">
      <w:pPr>
        <w:snapToGrid w:val="0"/>
        <w:spacing w:line="276" w:lineRule="auto"/>
        <w:jc w:val="center"/>
        <w:outlineLvl w:val="0"/>
        <w:rPr>
          <w:rFonts w:ascii="Times New Roman" w:hAnsi="Times New Roman" w:cs="Times New Roman"/>
          <w:sz w:val="20"/>
          <w:szCs w:val="20"/>
        </w:rPr>
      </w:pPr>
      <w:r w:rsidRPr="006D5F7F">
        <w:rPr>
          <w:rFonts w:ascii="Times New Roman" w:hAnsi="Times New Roman" w:cs="Times New Roman"/>
          <w:sz w:val="20"/>
          <w:szCs w:val="20"/>
        </w:rPr>
        <w:t>Utsunomiya University</w:t>
      </w:r>
      <w:r w:rsidR="004527ED">
        <w:rPr>
          <w:rFonts w:ascii="Times New Roman" w:hAnsi="Times New Roman" w:cs="Times New Roman"/>
          <w:sz w:val="20"/>
          <w:szCs w:val="20"/>
        </w:rPr>
        <w:t>, Tochigi, Japan</w:t>
      </w:r>
    </w:p>
    <w:p w14:paraId="2586BF99" w14:textId="77777777" w:rsidR="006D5F7F" w:rsidRDefault="006D5F7F" w:rsidP="006D5F7F">
      <w:pPr>
        <w:snapToGrid w:val="0"/>
        <w:spacing w:line="276" w:lineRule="auto"/>
        <w:jc w:val="center"/>
        <w:outlineLvl w:val="0"/>
        <w:rPr>
          <w:rFonts w:ascii="Times New Roman" w:hAnsi="Times New Roman" w:cs="Times New Roman"/>
          <w:sz w:val="20"/>
          <w:szCs w:val="20"/>
        </w:rPr>
      </w:pPr>
    </w:p>
    <w:p w14:paraId="360990A1" w14:textId="627945B2" w:rsidR="00811C20" w:rsidRPr="003F73DB" w:rsidRDefault="00811C20" w:rsidP="0067762C">
      <w:pPr>
        <w:snapToGrid w:val="0"/>
        <w:spacing w:line="276" w:lineRule="auto"/>
        <w:ind w:firstLineChars="100" w:firstLine="210"/>
        <w:outlineLvl w:val="0"/>
        <w:rPr>
          <w:rFonts w:ascii="Times New Roman" w:hAnsi="Times New Roman"/>
          <w:color w:val="000000"/>
          <w:sz w:val="21"/>
          <w:szCs w:val="21"/>
        </w:rPr>
      </w:pPr>
      <w:r w:rsidRPr="003F73DB">
        <w:rPr>
          <w:rFonts w:ascii="Times New Roman" w:hAnsi="Times New Roman"/>
          <w:color w:val="000000"/>
          <w:sz w:val="21"/>
          <w:szCs w:val="21"/>
        </w:rPr>
        <w:t>With the recent advancements in information and communication technology, information displays have become popular in our daily lives. By combining these information displays with gesture recognition technology, it becomes possible to create interactive information interfaces that can switch images on the display based on the user's gestures.</w:t>
      </w:r>
      <w:r w:rsidRPr="003F73DB">
        <w:rPr>
          <w:sz w:val="22"/>
          <w:szCs w:val="22"/>
        </w:rPr>
        <w:t xml:space="preserve"> </w:t>
      </w:r>
      <w:r w:rsidR="00012188" w:rsidRPr="003F73DB">
        <w:rPr>
          <w:rFonts w:ascii="Times New Roman" w:hAnsi="Times New Roman"/>
          <w:color w:val="000000"/>
          <w:sz w:val="21"/>
          <w:szCs w:val="21"/>
        </w:rPr>
        <w:t>However, using cameras capable of capturing detailed images for gesture recognition is not feasible in many places due to concerns regarding privacy.</w:t>
      </w:r>
      <w:r w:rsidR="00012188" w:rsidRPr="003F73DB">
        <w:rPr>
          <w:sz w:val="22"/>
          <w:szCs w:val="22"/>
        </w:rPr>
        <w:t xml:space="preserve"> </w:t>
      </w:r>
      <w:r w:rsidR="00012188" w:rsidRPr="003F73DB">
        <w:rPr>
          <w:rFonts w:ascii="Times New Roman" w:hAnsi="Times New Roman"/>
          <w:color w:val="000000"/>
          <w:sz w:val="21"/>
          <w:szCs w:val="21"/>
        </w:rPr>
        <w:t>To address this problem, we have proposed a method of capturing shadow pictures using single-pixel-imaging</w:t>
      </w:r>
      <w:r w:rsidR="001C435E" w:rsidRPr="003F73DB">
        <w:rPr>
          <w:rFonts w:ascii="Times New Roman" w:hAnsi="Times New Roman"/>
          <w:color w:val="000000"/>
          <w:sz w:val="21"/>
          <w:szCs w:val="21"/>
        </w:rPr>
        <w:t xml:space="preserve"> (SPI)</w:t>
      </w:r>
      <w:r w:rsidR="00012188" w:rsidRPr="003F73DB">
        <w:rPr>
          <w:rFonts w:ascii="Times New Roman" w:hAnsi="Times New Roman"/>
          <w:color w:val="000000"/>
          <w:sz w:val="21"/>
          <w:szCs w:val="21"/>
        </w:rPr>
        <w:t xml:space="preserve"> to realize privacy-conscious gesture recognition.</w:t>
      </w:r>
      <w:r w:rsidR="00012188" w:rsidRPr="003F73DB">
        <w:rPr>
          <w:sz w:val="22"/>
          <w:szCs w:val="22"/>
        </w:rPr>
        <w:t xml:space="preserve"> </w:t>
      </w:r>
      <w:r w:rsidR="00012188" w:rsidRPr="003F73DB">
        <w:rPr>
          <w:rFonts w:ascii="Times New Roman" w:hAnsi="Times New Roman"/>
          <w:color w:val="000000"/>
          <w:sz w:val="21"/>
          <w:szCs w:val="21"/>
        </w:rPr>
        <w:t>S</w:t>
      </w:r>
      <w:r w:rsidR="001C435E" w:rsidRPr="003F73DB">
        <w:rPr>
          <w:rFonts w:ascii="Times New Roman" w:hAnsi="Times New Roman"/>
          <w:color w:val="000000"/>
          <w:sz w:val="21"/>
          <w:szCs w:val="21"/>
        </w:rPr>
        <w:t>PI</w:t>
      </w:r>
      <w:r w:rsidR="00012188" w:rsidRPr="003F73DB">
        <w:rPr>
          <w:rFonts w:ascii="Times New Roman" w:hAnsi="Times New Roman"/>
          <w:color w:val="000000"/>
          <w:sz w:val="21"/>
          <w:szCs w:val="21"/>
        </w:rPr>
        <w:t xml:space="preserve"> is a technique that utilizes spatially modulated illumination and a single light detector to capture images. It allows imaging under low-light conditions and with light sources other than visible light, making it applicable in a wide range of scenes.</w:t>
      </w:r>
    </w:p>
    <w:p w14:paraId="269F7E84" w14:textId="5EEFFC4C" w:rsidR="00012188" w:rsidRPr="003F73DB" w:rsidRDefault="002D2204" w:rsidP="0067762C">
      <w:pPr>
        <w:snapToGrid w:val="0"/>
        <w:spacing w:line="276" w:lineRule="auto"/>
        <w:ind w:firstLineChars="100" w:firstLine="210"/>
        <w:outlineLvl w:val="0"/>
        <w:rPr>
          <w:rFonts w:ascii="Times New Roman" w:hAnsi="Times New Roman"/>
          <w:color w:val="000000"/>
          <w:sz w:val="21"/>
          <w:szCs w:val="21"/>
        </w:rPr>
      </w:pPr>
      <w:r w:rsidRPr="003F73DB">
        <w:rPr>
          <w:rFonts w:ascii="Times New Roman" w:hAnsi="Times New Roman"/>
          <w:color w:val="000000"/>
          <w:sz w:val="21"/>
          <w:szCs w:val="21"/>
        </w:rPr>
        <w:t xml:space="preserve">In this presentation, we introduce an overview of gesture recognition using single-pixel imaging with deep learning. Furthermore, </w:t>
      </w:r>
      <w:r w:rsidR="00C963B4" w:rsidRPr="003F73DB">
        <w:rPr>
          <w:rFonts w:ascii="Times New Roman" w:hAnsi="Times New Roman"/>
          <w:color w:val="000000"/>
          <w:sz w:val="21"/>
          <w:szCs w:val="21"/>
        </w:rPr>
        <w:t>we explain a method for making latent illumination patterns in signage images</w:t>
      </w:r>
      <w:r w:rsidR="00C363DA" w:rsidRPr="003F73DB">
        <w:rPr>
          <w:rFonts w:ascii="Times New Roman" w:hAnsi="Times New Roman"/>
          <w:color w:val="000000"/>
          <w:sz w:val="21"/>
          <w:szCs w:val="21"/>
        </w:rPr>
        <w:t>, which enables the use of existing public displays as illumination sources while preserving privacy,</w:t>
      </w:r>
      <w:r w:rsidR="00C963B4" w:rsidRPr="003F73DB">
        <w:rPr>
          <w:rFonts w:ascii="Times New Roman" w:hAnsi="Times New Roman"/>
          <w:color w:val="000000"/>
          <w:sz w:val="21"/>
          <w:szCs w:val="21"/>
        </w:rPr>
        <w:t xml:space="preserve"> to remove the influence of apparent images</w:t>
      </w:r>
      <w:r w:rsidR="001F2D50" w:rsidRPr="003F73DB">
        <w:rPr>
          <w:rFonts w:ascii="Times New Roman" w:hAnsi="Times New Roman"/>
          <w:color w:val="000000"/>
          <w:sz w:val="21"/>
          <w:szCs w:val="21"/>
        </w:rPr>
        <w:t xml:space="preserve"> using U-Net</w:t>
      </w:r>
      <w:r w:rsidR="00C963B4" w:rsidRPr="003F73DB">
        <w:rPr>
          <w:rFonts w:ascii="Times New Roman" w:hAnsi="Times New Roman"/>
          <w:color w:val="000000"/>
          <w:sz w:val="21"/>
          <w:szCs w:val="21"/>
        </w:rPr>
        <w:t>, and for reconstructing and classifying gesture images using deep learning. We also explain</w:t>
      </w:r>
      <w:r w:rsidRPr="003F73DB">
        <w:rPr>
          <w:rFonts w:ascii="Times New Roman" w:hAnsi="Times New Roman"/>
          <w:color w:val="000000"/>
          <w:sz w:val="21"/>
          <w:szCs w:val="21"/>
        </w:rPr>
        <w:t xml:space="preserve"> measurements of single-pixel imaging using an aerial display as a light source, and a technique for measuring 3D positions with a single p</w:t>
      </w:r>
      <w:r w:rsidR="00A92C3F" w:rsidRPr="003F73DB">
        <w:rPr>
          <w:rFonts w:ascii="Times New Roman" w:hAnsi="Times New Roman"/>
          <w:color w:val="000000"/>
          <w:sz w:val="21"/>
          <w:szCs w:val="21"/>
        </w:rPr>
        <w:t xml:space="preserve">ixel </w:t>
      </w:r>
      <w:r w:rsidRPr="003F73DB">
        <w:rPr>
          <w:rFonts w:ascii="Times New Roman" w:hAnsi="Times New Roman"/>
          <w:color w:val="000000"/>
          <w:sz w:val="21"/>
          <w:szCs w:val="21"/>
        </w:rPr>
        <w:t>detector</w:t>
      </w:r>
      <w:r w:rsidR="001F2D50" w:rsidRPr="003F73DB">
        <w:rPr>
          <w:rFonts w:ascii="Times New Roman" w:hAnsi="Times New Roman"/>
          <w:color w:val="000000"/>
          <w:sz w:val="21"/>
          <w:szCs w:val="21"/>
        </w:rPr>
        <w:t>, where the distance is calculated from the disparity caused by shifting aerial illumination patterns</w:t>
      </w:r>
      <w:r w:rsidRPr="003F73DB">
        <w:rPr>
          <w:rFonts w:ascii="Times New Roman" w:hAnsi="Times New Roman"/>
          <w:color w:val="000000"/>
          <w:sz w:val="21"/>
          <w:szCs w:val="21"/>
        </w:rPr>
        <w:t>.</w:t>
      </w:r>
    </w:p>
    <w:p w14:paraId="792F8DD2" w14:textId="07216DDC" w:rsidR="00AC53FE" w:rsidRPr="00FC6534" w:rsidRDefault="001D3104" w:rsidP="00FC6534">
      <w:pPr>
        <w:snapToGrid w:val="0"/>
        <w:spacing w:line="276" w:lineRule="auto"/>
        <w:ind w:firstLineChars="100" w:firstLine="211"/>
        <w:outlineLvl w:val="0"/>
        <w:rPr>
          <w:rFonts w:ascii="Times New Roman" w:hAnsi="Times New Roman"/>
          <w:color w:val="000000"/>
          <w:sz w:val="22"/>
          <w:szCs w:val="22"/>
        </w:rPr>
      </w:pPr>
      <w:r w:rsidRPr="003F73DB">
        <w:rPr>
          <w:rFonts w:ascii="Times New Roman" w:hAnsi="Times New Roman"/>
          <w:b/>
          <w:bCs/>
          <w:noProof/>
          <w:sz w:val="21"/>
          <w:szCs w:val="21"/>
        </w:rPr>
        <w:drawing>
          <wp:anchor distT="0" distB="0" distL="114300" distR="114300" simplePos="0" relativeHeight="251658240" behindDoc="0" locked="0" layoutInCell="1" allowOverlap="1" wp14:anchorId="25CF727B" wp14:editId="13E9260A">
            <wp:simplePos x="0" y="0"/>
            <wp:positionH relativeFrom="column">
              <wp:posOffset>4436110</wp:posOffset>
            </wp:positionH>
            <wp:positionV relativeFrom="paragraph">
              <wp:posOffset>767704</wp:posOffset>
            </wp:positionV>
            <wp:extent cx="944880" cy="1221740"/>
            <wp:effectExtent l="0" t="0" r="0" b="0"/>
            <wp:wrapThrough wrapText="bothSides">
              <wp:wrapPolygon edited="0">
                <wp:start x="0" y="0"/>
                <wp:lineTo x="0" y="21331"/>
                <wp:lineTo x="21194" y="21331"/>
                <wp:lineTo x="21194" y="0"/>
                <wp:lineTo x="0" y="0"/>
              </wp:wrapPolygon>
            </wp:wrapThrough>
            <wp:docPr id="1" name="図 1" descr="スーツを着た少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スーツを着た少年&#10;&#10;自動的に生成された説明"/>
                    <pic:cNvPicPr/>
                  </pic:nvPicPr>
                  <pic:blipFill rotWithShape="1">
                    <a:blip r:embed="rId8"/>
                    <a:srcRect l="9152" t="10276" r="10410" b="11891"/>
                    <a:stretch/>
                  </pic:blipFill>
                  <pic:spPr bwMode="auto">
                    <a:xfrm>
                      <a:off x="0" y="0"/>
                      <a:ext cx="944880" cy="1221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6534" w:rsidRPr="003F73DB">
        <w:rPr>
          <w:rFonts w:ascii="Times New Roman" w:hAnsi="Times New Roman"/>
          <w:color w:val="000000"/>
          <w:sz w:val="21"/>
          <w:szCs w:val="21"/>
        </w:rPr>
        <w:t>These studies contribute to the realization of privacy-conscious gesture-recognition sensors that do not rely on imaging cameras. By utilizing existing digital signage and aerial displays as illumination patterns, the proposed approach can be implemented in public spaces without additional optical components. This approach opens new possibilities for interactive public displays and aerial display.</w:t>
      </w:r>
    </w:p>
    <w:p w14:paraId="23143885" w14:textId="2203CECE" w:rsidR="00BB4CF7" w:rsidRPr="003F73DB" w:rsidRDefault="00C266B2" w:rsidP="006D5F7F">
      <w:pPr>
        <w:snapToGrid w:val="0"/>
        <w:spacing w:line="276" w:lineRule="auto"/>
        <w:outlineLvl w:val="0"/>
        <w:rPr>
          <w:rFonts w:ascii="Times New Roman" w:hAnsi="Times New Roman" w:cs="Times New Roman"/>
          <w:b/>
          <w:bCs/>
          <w:snapToGrid w:val="0"/>
          <w:color w:val="000000"/>
          <w:sz w:val="18"/>
          <w:szCs w:val="18"/>
        </w:rPr>
      </w:pPr>
      <w:r w:rsidRPr="003F73DB">
        <w:rPr>
          <w:rFonts w:ascii="Times New Roman" w:hAnsi="Times New Roman" w:cs="Times New Roman"/>
          <w:b/>
          <w:bCs/>
          <w:kern w:val="0"/>
          <w:sz w:val="21"/>
          <w:szCs w:val="21"/>
        </w:rPr>
        <w:t>Short biography:</w:t>
      </w:r>
    </w:p>
    <w:p w14:paraId="5BB94CA5" w14:textId="4098EBEC" w:rsidR="004A0043" w:rsidRPr="003F73DB" w:rsidRDefault="00BB4CF7" w:rsidP="00605305">
      <w:pPr>
        <w:snapToGrid w:val="0"/>
        <w:spacing w:line="276" w:lineRule="auto"/>
        <w:ind w:firstLineChars="100" w:firstLine="210"/>
        <w:outlineLvl w:val="0"/>
        <w:rPr>
          <w:rFonts w:ascii="Times New Roman" w:hAnsi="Times New Roman" w:cs="Times New Roman"/>
          <w:b/>
          <w:bCs/>
          <w:color w:val="000000" w:themeColor="text1"/>
          <w:kern w:val="0"/>
          <w:sz w:val="18"/>
          <w:szCs w:val="18"/>
        </w:rPr>
      </w:pPr>
      <w:r w:rsidRPr="003F73DB">
        <w:rPr>
          <w:rFonts w:ascii="Times New Roman" w:hAnsi="Times New Roman"/>
          <w:sz w:val="21"/>
          <w:szCs w:val="21"/>
        </w:rPr>
        <w:t>Hiroki Takatsuka received his B. E. and M. E. degrees from Utsunomiya University, Japan. Currently, he is a Ph. D. candidate at Utsunomiya University, Japan. His research interests include deep-learning assisted single-pixel-imaging and ultra-wide field-of-view display using aerial image.</w:t>
      </w:r>
      <w:r w:rsidR="00605305" w:rsidRPr="003F73DB">
        <w:rPr>
          <w:noProof/>
          <w:sz w:val="22"/>
          <w:szCs w:val="22"/>
        </w:rPr>
        <w:t xml:space="preserve"> </w:t>
      </w:r>
    </w:p>
    <w:p w14:paraId="13D44189" w14:textId="3F69DFBE" w:rsidR="00B20845" w:rsidRPr="00176986" w:rsidRDefault="007C5510" w:rsidP="004A0043">
      <w:pPr>
        <w:snapToGrid w:val="0"/>
        <w:spacing w:line="276" w:lineRule="auto"/>
        <w:outlineLvl w:val="0"/>
        <w:rPr>
          <w:rFonts w:ascii="Times New Roman" w:hAnsi="Times New Roman" w:cs="Times New Roman"/>
          <w:b/>
          <w:bCs/>
          <w:color w:val="000000" w:themeColor="text1"/>
          <w:kern w:val="0"/>
          <w:sz w:val="21"/>
          <w:szCs w:val="21"/>
        </w:rPr>
      </w:pPr>
      <w:commentRangeStart w:id="0"/>
      <w:r w:rsidRPr="00176986">
        <w:rPr>
          <w:rFonts w:ascii="Times New Roman" w:hAnsi="Times New Roman" w:cs="Times New Roman"/>
          <w:b/>
          <w:bCs/>
          <w:color w:val="000000" w:themeColor="text1"/>
          <w:kern w:val="0"/>
          <w:sz w:val="21"/>
          <w:szCs w:val="21"/>
        </w:rPr>
        <w:t>Author’s Publications / Presentations</w:t>
      </w:r>
      <w:commentRangeEnd w:id="0"/>
      <w:r w:rsidRPr="00176986">
        <w:rPr>
          <w:rStyle w:val="ab"/>
          <w:rFonts w:ascii="Times New Roman" w:hAnsi="Times New Roman" w:cs="Times New Roman"/>
          <w:sz w:val="21"/>
          <w:szCs w:val="21"/>
        </w:rPr>
        <w:commentReference w:id="0"/>
      </w:r>
    </w:p>
    <w:p w14:paraId="09783E82" w14:textId="060DF1C9" w:rsidR="00963892" w:rsidRDefault="00963892" w:rsidP="0030775E">
      <w:pPr>
        <w:pStyle w:val="a4"/>
        <w:numPr>
          <w:ilvl w:val="0"/>
          <w:numId w:val="3"/>
        </w:numPr>
        <w:snapToGrid w:val="0"/>
        <w:spacing w:line="276" w:lineRule="auto"/>
        <w:ind w:leftChars="0"/>
        <w:outlineLvl w:val="0"/>
        <w:rPr>
          <w:rFonts w:ascii="Times New Roman" w:hAnsi="Times New Roman" w:cs="Times New Roman"/>
          <w:snapToGrid w:val="0"/>
          <w:color w:val="000000"/>
          <w:sz w:val="18"/>
          <w:szCs w:val="18"/>
        </w:rPr>
      </w:pPr>
      <w:r w:rsidRPr="00983CB3">
        <w:rPr>
          <w:rFonts w:ascii="Times New Roman" w:hAnsi="Times New Roman" w:cs="Times New Roman"/>
          <w:snapToGrid w:val="0"/>
          <w:color w:val="000000"/>
          <w:sz w:val="18"/>
          <w:szCs w:val="18"/>
        </w:rPr>
        <w:t>Takatsuka</w:t>
      </w:r>
      <w:r w:rsidR="001D3104" w:rsidRPr="00983CB3">
        <w:rPr>
          <w:rFonts w:ascii="Times New Roman" w:hAnsi="Times New Roman" w:cs="Times New Roman"/>
          <w:snapToGrid w:val="0"/>
          <w:color w:val="000000"/>
          <w:sz w:val="18"/>
          <w:szCs w:val="18"/>
        </w:rPr>
        <w:t xml:space="preserve"> H</w:t>
      </w:r>
      <w:r w:rsidRPr="00983CB3">
        <w:rPr>
          <w:rFonts w:ascii="Times New Roman" w:hAnsi="Times New Roman" w:cs="Times New Roman"/>
          <w:snapToGrid w:val="0"/>
          <w:color w:val="000000"/>
          <w:sz w:val="18"/>
          <w:szCs w:val="18"/>
        </w:rPr>
        <w:t>, et al.</w:t>
      </w:r>
      <w:r w:rsidR="001D3104" w:rsidRPr="00983CB3">
        <w:rPr>
          <w:rFonts w:ascii="Times New Roman" w:hAnsi="Times New Roman" w:cs="Times New Roman"/>
          <w:snapToGrid w:val="0"/>
          <w:color w:val="000000"/>
          <w:sz w:val="18"/>
          <w:szCs w:val="18"/>
        </w:rPr>
        <w:t xml:space="preserve"> Absolute </w:t>
      </w:r>
      <w:r w:rsidR="00435E1B" w:rsidRPr="00983CB3">
        <w:rPr>
          <w:rFonts w:ascii="Times New Roman" w:hAnsi="Times New Roman" w:cs="Times New Roman"/>
          <w:snapToGrid w:val="0"/>
          <w:color w:val="000000"/>
          <w:sz w:val="18"/>
          <w:szCs w:val="18"/>
        </w:rPr>
        <w:t>p</w:t>
      </w:r>
      <w:r w:rsidR="001D3104" w:rsidRPr="00983CB3">
        <w:rPr>
          <w:rFonts w:ascii="Times New Roman" w:hAnsi="Times New Roman" w:cs="Times New Roman"/>
          <w:snapToGrid w:val="0"/>
          <w:color w:val="000000"/>
          <w:sz w:val="18"/>
          <w:szCs w:val="18"/>
        </w:rPr>
        <w:t xml:space="preserve">arallax and </w:t>
      </w:r>
      <w:r w:rsidR="00435E1B" w:rsidRPr="00983CB3">
        <w:rPr>
          <w:rFonts w:ascii="Times New Roman" w:hAnsi="Times New Roman" w:cs="Times New Roman"/>
          <w:snapToGrid w:val="0"/>
          <w:color w:val="000000"/>
          <w:sz w:val="18"/>
          <w:szCs w:val="18"/>
        </w:rPr>
        <w:t>r</w:t>
      </w:r>
      <w:r w:rsidR="001D3104" w:rsidRPr="00983CB3">
        <w:rPr>
          <w:rFonts w:ascii="Times New Roman" w:hAnsi="Times New Roman" w:cs="Times New Roman"/>
          <w:snapToGrid w:val="0"/>
          <w:color w:val="000000"/>
          <w:sz w:val="18"/>
          <w:szCs w:val="18"/>
        </w:rPr>
        <w:t xml:space="preserve">econstruction </w:t>
      </w:r>
      <w:r w:rsidR="00435E1B" w:rsidRPr="00983CB3">
        <w:rPr>
          <w:rFonts w:ascii="Times New Roman" w:hAnsi="Times New Roman" w:cs="Times New Roman"/>
          <w:snapToGrid w:val="0"/>
          <w:color w:val="000000"/>
          <w:sz w:val="18"/>
          <w:szCs w:val="18"/>
        </w:rPr>
        <w:t>p</w:t>
      </w:r>
      <w:r w:rsidR="001D3104" w:rsidRPr="00983CB3">
        <w:rPr>
          <w:rFonts w:ascii="Times New Roman" w:hAnsi="Times New Roman" w:cs="Times New Roman"/>
          <w:snapToGrid w:val="0"/>
          <w:color w:val="000000"/>
          <w:sz w:val="18"/>
          <w:szCs w:val="18"/>
        </w:rPr>
        <w:t xml:space="preserve">osition of </w:t>
      </w:r>
      <w:r w:rsidR="00435E1B" w:rsidRPr="00983CB3">
        <w:rPr>
          <w:rFonts w:ascii="Times New Roman" w:hAnsi="Times New Roman" w:cs="Times New Roman"/>
          <w:snapToGrid w:val="0"/>
          <w:color w:val="000000"/>
          <w:sz w:val="18"/>
          <w:szCs w:val="18"/>
        </w:rPr>
        <w:t>a</w:t>
      </w:r>
      <w:r w:rsidR="001D3104" w:rsidRPr="00983CB3">
        <w:rPr>
          <w:rFonts w:ascii="Times New Roman" w:hAnsi="Times New Roman" w:cs="Times New Roman"/>
          <w:snapToGrid w:val="0"/>
          <w:color w:val="000000"/>
          <w:sz w:val="18"/>
          <w:szCs w:val="18"/>
        </w:rPr>
        <w:t xml:space="preserve">erial </w:t>
      </w:r>
      <w:r w:rsidR="00435E1B" w:rsidRPr="00983CB3">
        <w:rPr>
          <w:rFonts w:ascii="Times New Roman" w:hAnsi="Times New Roman" w:cs="Times New Roman"/>
          <w:snapToGrid w:val="0"/>
          <w:color w:val="000000"/>
          <w:sz w:val="18"/>
          <w:szCs w:val="18"/>
        </w:rPr>
        <w:t>i</w:t>
      </w:r>
      <w:r w:rsidR="001D3104" w:rsidRPr="00983CB3">
        <w:rPr>
          <w:rFonts w:ascii="Times New Roman" w:hAnsi="Times New Roman" w:cs="Times New Roman"/>
          <w:snapToGrid w:val="0"/>
          <w:color w:val="000000"/>
          <w:sz w:val="18"/>
          <w:szCs w:val="18"/>
        </w:rPr>
        <w:t xml:space="preserve">mage </w:t>
      </w:r>
      <w:r w:rsidR="00435E1B" w:rsidRPr="00983CB3">
        <w:rPr>
          <w:rFonts w:ascii="Times New Roman" w:hAnsi="Times New Roman" w:cs="Times New Roman"/>
          <w:snapToGrid w:val="0"/>
          <w:color w:val="000000"/>
          <w:sz w:val="18"/>
          <w:szCs w:val="18"/>
        </w:rPr>
        <w:t>f</w:t>
      </w:r>
      <w:r w:rsidR="001D3104" w:rsidRPr="00983CB3">
        <w:rPr>
          <w:rFonts w:ascii="Times New Roman" w:hAnsi="Times New Roman" w:cs="Times New Roman"/>
          <w:snapToGrid w:val="0"/>
          <w:color w:val="000000"/>
          <w:sz w:val="18"/>
          <w:szCs w:val="18"/>
        </w:rPr>
        <w:t xml:space="preserve">ormed </w:t>
      </w:r>
      <w:r w:rsidR="00435E1B" w:rsidRPr="00983CB3">
        <w:rPr>
          <w:rFonts w:ascii="Times New Roman" w:hAnsi="Times New Roman" w:cs="Times New Roman"/>
          <w:snapToGrid w:val="0"/>
          <w:color w:val="000000"/>
          <w:sz w:val="18"/>
          <w:szCs w:val="18"/>
        </w:rPr>
        <w:t>j</w:t>
      </w:r>
      <w:r w:rsidR="001D3104" w:rsidRPr="00983CB3">
        <w:rPr>
          <w:rFonts w:ascii="Times New Roman" w:hAnsi="Times New Roman" w:cs="Times New Roman"/>
          <w:snapToGrid w:val="0"/>
          <w:color w:val="000000"/>
          <w:sz w:val="18"/>
          <w:szCs w:val="18"/>
        </w:rPr>
        <w:t xml:space="preserve">ust </w:t>
      </w:r>
      <w:r w:rsidR="00435E1B" w:rsidRPr="00983CB3">
        <w:rPr>
          <w:rFonts w:ascii="Times New Roman" w:hAnsi="Times New Roman" w:cs="Times New Roman"/>
          <w:snapToGrid w:val="0"/>
          <w:color w:val="000000"/>
          <w:sz w:val="18"/>
          <w:szCs w:val="18"/>
        </w:rPr>
        <w:t>b</w:t>
      </w:r>
      <w:r w:rsidR="001D3104" w:rsidRPr="00983CB3">
        <w:rPr>
          <w:rFonts w:ascii="Times New Roman" w:hAnsi="Times New Roman" w:cs="Times New Roman"/>
          <w:snapToGrid w:val="0"/>
          <w:color w:val="000000"/>
          <w:sz w:val="18"/>
          <w:szCs w:val="18"/>
        </w:rPr>
        <w:t xml:space="preserve">ehind </w:t>
      </w:r>
      <w:r w:rsidR="00435E1B" w:rsidRPr="00983CB3">
        <w:rPr>
          <w:rFonts w:ascii="Times New Roman" w:hAnsi="Times New Roman" w:cs="Times New Roman"/>
          <w:snapToGrid w:val="0"/>
          <w:color w:val="000000"/>
          <w:sz w:val="18"/>
          <w:szCs w:val="18"/>
        </w:rPr>
        <w:t>v</w:t>
      </w:r>
      <w:r w:rsidR="001D3104" w:rsidRPr="00983CB3">
        <w:rPr>
          <w:rFonts w:ascii="Times New Roman" w:hAnsi="Times New Roman" w:cs="Times New Roman"/>
          <w:snapToGrid w:val="0"/>
          <w:color w:val="000000"/>
          <w:sz w:val="18"/>
          <w:szCs w:val="18"/>
        </w:rPr>
        <w:t xml:space="preserve">iewing </w:t>
      </w:r>
      <w:r w:rsidR="00435E1B" w:rsidRPr="00983CB3">
        <w:rPr>
          <w:rFonts w:ascii="Times New Roman" w:hAnsi="Times New Roman" w:cs="Times New Roman"/>
          <w:snapToGrid w:val="0"/>
          <w:color w:val="000000"/>
          <w:sz w:val="18"/>
          <w:szCs w:val="18"/>
        </w:rPr>
        <w:t>e</w:t>
      </w:r>
      <w:r w:rsidR="001D3104" w:rsidRPr="00983CB3">
        <w:rPr>
          <w:rFonts w:ascii="Times New Roman" w:hAnsi="Times New Roman" w:cs="Times New Roman"/>
          <w:snapToGrid w:val="0"/>
          <w:color w:val="000000"/>
          <w:sz w:val="18"/>
          <w:szCs w:val="18"/>
        </w:rPr>
        <w:t xml:space="preserve">yes in </w:t>
      </w:r>
      <w:r w:rsidR="00435E1B" w:rsidRPr="00983CB3">
        <w:rPr>
          <w:rFonts w:ascii="Times New Roman" w:hAnsi="Times New Roman" w:cs="Times New Roman"/>
          <w:snapToGrid w:val="0"/>
          <w:color w:val="000000"/>
          <w:sz w:val="18"/>
          <w:szCs w:val="18"/>
        </w:rPr>
        <w:t>u</w:t>
      </w:r>
      <w:r w:rsidR="001D3104" w:rsidRPr="00983CB3">
        <w:rPr>
          <w:rFonts w:ascii="Times New Roman" w:hAnsi="Times New Roman" w:cs="Times New Roman"/>
          <w:snapToGrid w:val="0"/>
          <w:color w:val="000000"/>
          <w:sz w:val="18"/>
          <w:szCs w:val="18"/>
        </w:rPr>
        <w:t>ltra-</w:t>
      </w:r>
      <w:r w:rsidR="00435E1B" w:rsidRPr="00983CB3">
        <w:rPr>
          <w:rFonts w:ascii="Times New Roman" w:hAnsi="Times New Roman" w:cs="Times New Roman"/>
          <w:snapToGrid w:val="0"/>
          <w:color w:val="000000"/>
          <w:sz w:val="18"/>
          <w:szCs w:val="18"/>
        </w:rPr>
        <w:t>w</w:t>
      </w:r>
      <w:r w:rsidR="001D3104" w:rsidRPr="00983CB3">
        <w:rPr>
          <w:rFonts w:ascii="Times New Roman" w:hAnsi="Times New Roman" w:cs="Times New Roman"/>
          <w:snapToGrid w:val="0"/>
          <w:color w:val="000000"/>
          <w:sz w:val="18"/>
          <w:szCs w:val="18"/>
        </w:rPr>
        <w:t xml:space="preserve">ide </w:t>
      </w:r>
      <w:r w:rsidR="00435E1B" w:rsidRPr="00983CB3">
        <w:rPr>
          <w:rFonts w:ascii="Times New Roman" w:hAnsi="Times New Roman" w:cs="Times New Roman"/>
          <w:snapToGrid w:val="0"/>
          <w:color w:val="000000"/>
          <w:sz w:val="18"/>
          <w:szCs w:val="18"/>
        </w:rPr>
        <w:t>f</w:t>
      </w:r>
      <w:r w:rsidR="001D3104" w:rsidRPr="00983CB3">
        <w:rPr>
          <w:rFonts w:ascii="Times New Roman" w:hAnsi="Times New Roman" w:cs="Times New Roman"/>
          <w:snapToGrid w:val="0"/>
          <w:color w:val="000000"/>
          <w:sz w:val="18"/>
          <w:szCs w:val="18"/>
        </w:rPr>
        <w:t>ield-of-</w:t>
      </w:r>
      <w:r w:rsidR="00435E1B" w:rsidRPr="00983CB3">
        <w:rPr>
          <w:rFonts w:ascii="Times New Roman" w:hAnsi="Times New Roman" w:cs="Times New Roman"/>
          <w:snapToGrid w:val="0"/>
          <w:color w:val="000000"/>
          <w:sz w:val="18"/>
          <w:szCs w:val="18"/>
        </w:rPr>
        <w:t>v</w:t>
      </w:r>
      <w:r w:rsidR="001D3104" w:rsidRPr="00983CB3">
        <w:rPr>
          <w:rFonts w:ascii="Times New Roman" w:hAnsi="Times New Roman" w:cs="Times New Roman"/>
          <w:snapToGrid w:val="0"/>
          <w:color w:val="000000"/>
          <w:sz w:val="18"/>
          <w:szCs w:val="18"/>
        </w:rPr>
        <w:t xml:space="preserve">iew </w:t>
      </w:r>
      <w:r w:rsidR="00435E1B" w:rsidRPr="00983CB3">
        <w:rPr>
          <w:rFonts w:ascii="Times New Roman" w:hAnsi="Times New Roman" w:cs="Times New Roman"/>
          <w:snapToGrid w:val="0"/>
          <w:color w:val="000000"/>
          <w:sz w:val="18"/>
          <w:szCs w:val="18"/>
        </w:rPr>
        <w:t>d</w:t>
      </w:r>
      <w:r w:rsidR="001D3104" w:rsidRPr="00983CB3">
        <w:rPr>
          <w:rFonts w:ascii="Times New Roman" w:hAnsi="Times New Roman" w:cs="Times New Roman"/>
          <w:snapToGrid w:val="0"/>
          <w:color w:val="000000"/>
          <w:sz w:val="18"/>
          <w:szCs w:val="18"/>
        </w:rPr>
        <w:t>isplay.</w:t>
      </w:r>
      <w:r w:rsidRPr="00983CB3">
        <w:rPr>
          <w:rFonts w:ascii="Times New Roman" w:hAnsi="Times New Roman" w:cs="Times New Roman"/>
          <w:i/>
          <w:iCs/>
          <w:snapToGrid w:val="0"/>
          <w:color w:val="000000"/>
          <w:sz w:val="18"/>
          <w:szCs w:val="18"/>
        </w:rPr>
        <w:t xml:space="preserve"> ITE Trans Media Technol Appl</w:t>
      </w:r>
      <w:r w:rsidR="001D3104" w:rsidRPr="00983CB3">
        <w:rPr>
          <w:rFonts w:ascii="Times New Roman" w:hAnsi="Times New Roman" w:cs="Times New Roman"/>
          <w:i/>
          <w:iCs/>
          <w:snapToGrid w:val="0"/>
          <w:color w:val="000000"/>
          <w:sz w:val="18"/>
          <w:szCs w:val="18"/>
        </w:rPr>
        <w:t>.</w:t>
      </w:r>
      <w:r w:rsidRPr="00983CB3">
        <w:rPr>
          <w:rFonts w:ascii="Times New Roman" w:hAnsi="Times New Roman" w:cs="Times New Roman"/>
          <w:i/>
          <w:iCs/>
          <w:snapToGrid w:val="0"/>
          <w:color w:val="000000"/>
          <w:sz w:val="18"/>
          <w:szCs w:val="18"/>
        </w:rPr>
        <w:t xml:space="preserve"> </w:t>
      </w:r>
      <w:r w:rsidR="001D3104" w:rsidRPr="00983CB3">
        <w:rPr>
          <w:rFonts w:ascii="Times New Roman" w:hAnsi="Times New Roman" w:cs="Times New Roman"/>
          <w:snapToGrid w:val="0"/>
          <w:color w:val="000000"/>
          <w:sz w:val="18"/>
          <w:szCs w:val="18"/>
        </w:rPr>
        <w:t>2025;</w:t>
      </w:r>
      <w:r w:rsidRPr="00983CB3">
        <w:rPr>
          <w:rFonts w:ascii="Times New Roman" w:hAnsi="Times New Roman" w:cs="Times New Roman"/>
          <w:snapToGrid w:val="0"/>
          <w:color w:val="000000"/>
          <w:sz w:val="18"/>
          <w:szCs w:val="18"/>
        </w:rPr>
        <w:t>13</w:t>
      </w:r>
      <w:r w:rsidR="001D3104" w:rsidRPr="00983CB3">
        <w:rPr>
          <w:rFonts w:ascii="Times New Roman" w:hAnsi="Times New Roman" w:cs="Times New Roman"/>
          <w:snapToGrid w:val="0"/>
          <w:color w:val="000000"/>
          <w:sz w:val="18"/>
          <w:szCs w:val="18"/>
        </w:rPr>
        <w:t>(</w:t>
      </w:r>
      <w:r w:rsidRPr="00983CB3">
        <w:rPr>
          <w:rFonts w:ascii="Times New Roman" w:hAnsi="Times New Roman" w:cs="Times New Roman"/>
          <w:snapToGrid w:val="0"/>
          <w:color w:val="000000"/>
          <w:sz w:val="18"/>
          <w:szCs w:val="18"/>
        </w:rPr>
        <w:t>1</w:t>
      </w:r>
      <w:r w:rsidR="001D3104" w:rsidRPr="00983CB3">
        <w:rPr>
          <w:rFonts w:ascii="Times New Roman" w:hAnsi="Times New Roman" w:cs="Times New Roman"/>
          <w:snapToGrid w:val="0"/>
          <w:color w:val="000000"/>
          <w:sz w:val="18"/>
          <w:szCs w:val="18"/>
        </w:rPr>
        <w:t>):</w:t>
      </w:r>
      <w:r w:rsidRPr="00983CB3">
        <w:rPr>
          <w:rFonts w:ascii="Times New Roman" w:hAnsi="Times New Roman" w:cs="Times New Roman"/>
          <w:snapToGrid w:val="0"/>
          <w:color w:val="000000"/>
          <w:sz w:val="18"/>
          <w:szCs w:val="18"/>
        </w:rPr>
        <w:t>8</w:t>
      </w:r>
      <w:r w:rsidR="00E57764" w:rsidRPr="00983CB3">
        <w:rPr>
          <w:rFonts w:ascii="Times New Roman" w:eastAsia="游明朝" w:hAnsi="Times New Roman" w:cs="Times New Roman"/>
          <w:sz w:val="18"/>
          <w:szCs w:val="18"/>
        </w:rPr>
        <w:t>–</w:t>
      </w:r>
      <w:r w:rsidRPr="00983CB3">
        <w:rPr>
          <w:rFonts w:ascii="Times New Roman" w:hAnsi="Times New Roman" w:cs="Times New Roman"/>
          <w:snapToGrid w:val="0"/>
          <w:color w:val="000000"/>
          <w:sz w:val="18"/>
          <w:szCs w:val="18"/>
        </w:rPr>
        <w:t>13.</w:t>
      </w:r>
    </w:p>
    <w:p w14:paraId="60016065" w14:textId="4B66A0AF" w:rsidR="00E06AFA" w:rsidRDefault="00E06AFA" w:rsidP="0030775E">
      <w:pPr>
        <w:pStyle w:val="a4"/>
        <w:numPr>
          <w:ilvl w:val="0"/>
          <w:numId w:val="3"/>
        </w:numPr>
        <w:snapToGrid w:val="0"/>
        <w:spacing w:line="276" w:lineRule="auto"/>
        <w:ind w:leftChars="0"/>
        <w:outlineLvl w:val="0"/>
        <w:rPr>
          <w:rFonts w:ascii="Times New Roman" w:hAnsi="Times New Roman" w:cs="Times New Roman"/>
          <w:snapToGrid w:val="0"/>
          <w:color w:val="000000"/>
          <w:sz w:val="18"/>
          <w:szCs w:val="18"/>
        </w:rPr>
      </w:pPr>
      <w:r>
        <w:rPr>
          <w:rFonts w:ascii="Times New Roman" w:hAnsi="Times New Roman" w:cs="Times New Roman"/>
          <w:snapToGrid w:val="0"/>
          <w:color w:val="000000"/>
          <w:sz w:val="18"/>
          <w:szCs w:val="18"/>
        </w:rPr>
        <w:t xml:space="preserve">Takatsuka H, et al. </w:t>
      </w:r>
      <w:r w:rsidRPr="00E06AFA">
        <w:rPr>
          <w:rFonts w:ascii="Times New Roman" w:hAnsi="Times New Roman" w:cs="Times New Roman"/>
          <w:snapToGrid w:val="0"/>
          <w:color w:val="000000"/>
          <w:sz w:val="18"/>
          <w:szCs w:val="18"/>
        </w:rPr>
        <w:t>Ultra-Wide Field-of-View Display by Use of Aerial Stereoscopic Images Reconstructed Just Behind the Eyes</w:t>
      </w:r>
      <w:r>
        <w:rPr>
          <w:rFonts w:ascii="Times New Roman" w:hAnsi="Times New Roman" w:cs="Times New Roman"/>
          <w:snapToGrid w:val="0"/>
          <w:color w:val="000000"/>
          <w:sz w:val="18"/>
          <w:szCs w:val="18"/>
        </w:rPr>
        <w:t xml:space="preserve">. </w:t>
      </w:r>
      <w:r w:rsidRPr="00E06AFA">
        <w:rPr>
          <w:rFonts w:ascii="Times New Roman" w:hAnsi="Times New Roman" w:cs="Times New Roman"/>
          <w:i/>
          <w:iCs/>
          <w:snapToGrid w:val="0"/>
          <w:color w:val="000000"/>
          <w:sz w:val="18"/>
          <w:szCs w:val="18"/>
        </w:rPr>
        <w:t>Proc. IDW’23</w:t>
      </w:r>
      <w:r>
        <w:rPr>
          <w:rFonts w:ascii="Times New Roman" w:hAnsi="Times New Roman" w:cs="Times New Roman"/>
          <w:snapToGrid w:val="0"/>
          <w:color w:val="000000"/>
          <w:sz w:val="18"/>
          <w:szCs w:val="18"/>
        </w:rPr>
        <w:t xml:space="preserve"> 2023;30:</w:t>
      </w:r>
      <w:r w:rsidRPr="00E06AFA">
        <w:rPr>
          <w:rFonts w:ascii="Times New Roman" w:hAnsi="Times New Roman" w:cs="Times New Roman"/>
          <w:snapToGrid w:val="0"/>
          <w:color w:val="000000"/>
          <w:sz w:val="18"/>
          <w:szCs w:val="18"/>
        </w:rPr>
        <w:t xml:space="preserve"> </w:t>
      </w:r>
      <w:r>
        <w:rPr>
          <w:rFonts w:ascii="Times New Roman" w:hAnsi="Times New Roman" w:cs="Times New Roman"/>
          <w:snapToGrid w:val="0"/>
          <w:color w:val="000000"/>
          <w:sz w:val="18"/>
          <w:szCs w:val="18"/>
        </w:rPr>
        <w:t>1553</w:t>
      </w:r>
      <w:r w:rsidRPr="00983CB3">
        <w:rPr>
          <w:rFonts w:ascii="Times New Roman" w:eastAsia="游明朝" w:hAnsi="Times New Roman" w:cs="Times New Roman"/>
          <w:sz w:val="18"/>
          <w:szCs w:val="18"/>
        </w:rPr>
        <w:t>–</w:t>
      </w:r>
      <w:r w:rsidRPr="00983CB3">
        <w:rPr>
          <w:rFonts w:ascii="Times New Roman" w:hAnsi="Times New Roman" w:cs="Times New Roman"/>
          <w:snapToGrid w:val="0"/>
          <w:color w:val="000000"/>
          <w:sz w:val="18"/>
          <w:szCs w:val="18"/>
        </w:rPr>
        <w:t>1</w:t>
      </w:r>
      <w:r>
        <w:rPr>
          <w:rFonts w:ascii="Times New Roman" w:hAnsi="Times New Roman" w:cs="Times New Roman"/>
          <w:snapToGrid w:val="0"/>
          <w:color w:val="000000"/>
          <w:sz w:val="18"/>
          <w:szCs w:val="18"/>
        </w:rPr>
        <w:t xml:space="preserve">556. </w:t>
      </w:r>
      <w:r w:rsidRPr="00E06AFA">
        <w:rPr>
          <w:rFonts w:ascii="Times New Roman" w:hAnsi="Times New Roman" w:cs="Times New Roman"/>
          <w:b/>
          <w:bCs/>
          <w:i/>
          <w:iCs/>
          <w:snapToGrid w:val="0"/>
          <w:color w:val="000000"/>
          <w:sz w:val="18"/>
          <w:szCs w:val="18"/>
        </w:rPr>
        <w:t>Best Student Paper Award</w:t>
      </w:r>
      <w:r>
        <w:rPr>
          <w:rFonts w:ascii="Times New Roman" w:hAnsi="Times New Roman" w:cs="Times New Roman"/>
          <w:snapToGrid w:val="0"/>
          <w:color w:val="000000"/>
          <w:sz w:val="18"/>
          <w:szCs w:val="18"/>
        </w:rPr>
        <w:t>.</w:t>
      </w:r>
    </w:p>
    <w:p w14:paraId="3B2F3510" w14:textId="592FF839" w:rsidR="002810E1" w:rsidRPr="00983CB3" w:rsidRDefault="002810E1" w:rsidP="0030775E">
      <w:pPr>
        <w:pStyle w:val="a4"/>
        <w:numPr>
          <w:ilvl w:val="0"/>
          <w:numId w:val="3"/>
        </w:numPr>
        <w:snapToGrid w:val="0"/>
        <w:spacing w:line="276" w:lineRule="auto"/>
        <w:ind w:leftChars="0"/>
        <w:outlineLvl w:val="0"/>
        <w:rPr>
          <w:rFonts w:ascii="Times New Roman" w:hAnsi="Times New Roman" w:cs="Times New Roman"/>
          <w:snapToGrid w:val="0"/>
          <w:color w:val="000000"/>
          <w:sz w:val="18"/>
          <w:szCs w:val="18"/>
        </w:rPr>
      </w:pPr>
      <w:r>
        <w:rPr>
          <w:rFonts w:ascii="Times New Roman" w:hAnsi="Times New Roman" w:cs="Times New Roman" w:hint="eastAsia"/>
          <w:snapToGrid w:val="0"/>
          <w:color w:val="000000"/>
          <w:sz w:val="18"/>
          <w:szCs w:val="18"/>
        </w:rPr>
        <w:t>T</w:t>
      </w:r>
      <w:r>
        <w:rPr>
          <w:rFonts w:ascii="Times New Roman" w:hAnsi="Times New Roman" w:cs="Times New Roman"/>
          <w:snapToGrid w:val="0"/>
          <w:color w:val="000000"/>
          <w:sz w:val="18"/>
          <w:szCs w:val="18"/>
        </w:rPr>
        <w:t xml:space="preserve">akatsuka H, et al. </w:t>
      </w:r>
      <w:r w:rsidRPr="002810E1">
        <w:rPr>
          <w:rFonts w:ascii="Times New Roman" w:hAnsi="Times New Roman" w:cs="Times New Roman"/>
          <w:snapToGrid w:val="0"/>
          <w:color w:val="000000"/>
          <w:sz w:val="18"/>
          <w:szCs w:val="18"/>
        </w:rPr>
        <w:t>Improvement of Reconstruction Efficiency for Gesture Recognition by Single-Pixel-Imaging Using Apparent Image with Latent Random Pattern for Each RGB Color Plane</w:t>
      </w:r>
      <w:r>
        <w:rPr>
          <w:rFonts w:ascii="Times New Roman" w:hAnsi="Times New Roman" w:cs="Times New Roman"/>
          <w:snapToGrid w:val="0"/>
          <w:color w:val="000000"/>
          <w:sz w:val="18"/>
          <w:szCs w:val="18"/>
        </w:rPr>
        <w:t xml:space="preserve">. In </w:t>
      </w:r>
      <w:r w:rsidRPr="008D7776">
        <w:rPr>
          <w:rFonts w:ascii="Times New Roman" w:hAnsi="Times New Roman" w:cs="Times New Roman"/>
          <w:i/>
          <w:iCs/>
          <w:snapToGrid w:val="0"/>
          <w:color w:val="000000"/>
          <w:sz w:val="18"/>
          <w:szCs w:val="18"/>
        </w:rPr>
        <w:t>Information Photonics 202</w:t>
      </w:r>
      <w:r>
        <w:rPr>
          <w:rFonts w:ascii="Times New Roman" w:hAnsi="Times New Roman" w:cs="Times New Roman"/>
          <w:i/>
          <w:iCs/>
          <w:snapToGrid w:val="0"/>
          <w:color w:val="000000"/>
          <w:sz w:val="18"/>
          <w:szCs w:val="18"/>
        </w:rPr>
        <w:t>3</w:t>
      </w:r>
      <w:r>
        <w:rPr>
          <w:rFonts w:ascii="Times New Roman" w:hAnsi="Times New Roman" w:cs="Times New Roman"/>
          <w:snapToGrid w:val="0"/>
          <w:color w:val="000000"/>
          <w:sz w:val="18"/>
          <w:szCs w:val="18"/>
        </w:rPr>
        <w:t xml:space="preserve"> 2023;24. </w:t>
      </w:r>
      <w:r w:rsidRPr="002810E1">
        <w:rPr>
          <w:rFonts w:ascii="Times New Roman" w:hAnsi="Times New Roman" w:cs="Times New Roman"/>
          <w:b/>
          <w:bCs/>
          <w:i/>
          <w:iCs/>
          <w:snapToGrid w:val="0"/>
          <w:color w:val="000000"/>
          <w:sz w:val="18"/>
          <w:szCs w:val="18"/>
        </w:rPr>
        <w:t>Best Student Paper Award</w:t>
      </w:r>
      <w:r>
        <w:rPr>
          <w:rFonts w:ascii="Times New Roman" w:hAnsi="Times New Roman" w:cs="Times New Roman"/>
          <w:snapToGrid w:val="0"/>
          <w:color w:val="000000"/>
          <w:sz w:val="18"/>
          <w:szCs w:val="18"/>
        </w:rPr>
        <w:t>.</w:t>
      </w:r>
    </w:p>
    <w:p w14:paraId="23D8DEF4" w14:textId="48E409D9" w:rsidR="0030775E" w:rsidRPr="00983CB3" w:rsidRDefault="0030775E" w:rsidP="002D07F4">
      <w:pPr>
        <w:pStyle w:val="a4"/>
        <w:numPr>
          <w:ilvl w:val="0"/>
          <w:numId w:val="3"/>
        </w:numPr>
        <w:snapToGrid w:val="0"/>
        <w:spacing w:line="276" w:lineRule="auto"/>
        <w:ind w:leftChars="0"/>
        <w:outlineLvl w:val="0"/>
        <w:rPr>
          <w:rFonts w:ascii="Times New Roman" w:hAnsi="Times New Roman" w:cs="Times New Roman"/>
          <w:snapToGrid w:val="0"/>
          <w:color w:val="000000"/>
          <w:sz w:val="18"/>
          <w:szCs w:val="18"/>
        </w:rPr>
      </w:pPr>
      <w:r w:rsidRPr="00983CB3">
        <w:rPr>
          <w:rFonts w:ascii="Times New Roman" w:hAnsi="Times New Roman" w:cs="Times New Roman"/>
          <w:snapToGrid w:val="0"/>
          <w:color w:val="000000"/>
          <w:sz w:val="18"/>
          <w:szCs w:val="18"/>
        </w:rPr>
        <w:t>Takatsuka</w:t>
      </w:r>
      <w:r w:rsidR="001D3104" w:rsidRPr="00983CB3">
        <w:rPr>
          <w:rFonts w:ascii="Times New Roman" w:hAnsi="Times New Roman" w:cs="Times New Roman"/>
          <w:snapToGrid w:val="0"/>
          <w:color w:val="000000"/>
          <w:sz w:val="18"/>
          <w:szCs w:val="18"/>
        </w:rPr>
        <w:t xml:space="preserve"> H</w:t>
      </w:r>
      <w:r w:rsidRPr="00983CB3">
        <w:rPr>
          <w:rFonts w:ascii="Times New Roman" w:hAnsi="Times New Roman" w:cs="Times New Roman"/>
          <w:snapToGrid w:val="0"/>
          <w:color w:val="000000"/>
          <w:sz w:val="18"/>
          <w:szCs w:val="18"/>
        </w:rPr>
        <w:t>, et al.</w:t>
      </w:r>
      <w:r w:rsidR="002D07F4" w:rsidRPr="00983CB3">
        <w:rPr>
          <w:sz w:val="18"/>
          <w:szCs w:val="18"/>
        </w:rPr>
        <w:t xml:space="preserve"> </w:t>
      </w:r>
      <w:r w:rsidR="002D07F4" w:rsidRPr="00983CB3">
        <w:rPr>
          <w:rFonts w:ascii="Times New Roman" w:hAnsi="Times New Roman" w:cs="Times New Roman"/>
          <w:snapToGrid w:val="0"/>
          <w:color w:val="000000"/>
          <w:sz w:val="18"/>
          <w:szCs w:val="18"/>
        </w:rPr>
        <w:t xml:space="preserve">Removal of </w:t>
      </w:r>
      <w:r w:rsidR="00435E1B" w:rsidRPr="00983CB3">
        <w:rPr>
          <w:rFonts w:ascii="Times New Roman" w:hAnsi="Times New Roman" w:cs="Times New Roman"/>
          <w:snapToGrid w:val="0"/>
          <w:color w:val="000000"/>
          <w:sz w:val="18"/>
          <w:szCs w:val="18"/>
        </w:rPr>
        <w:t>a</w:t>
      </w:r>
      <w:r w:rsidR="002D07F4" w:rsidRPr="00983CB3">
        <w:rPr>
          <w:rFonts w:ascii="Times New Roman" w:hAnsi="Times New Roman" w:cs="Times New Roman"/>
          <w:snapToGrid w:val="0"/>
          <w:color w:val="000000"/>
          <w:sz w:val="18"/>
          <w:szCs w:val="18"/>
        </w:rPr>
        <w:t xml:space="preserve">pparent </w:t>
      </w:r>
      <w:r w:rsidR="00435E1B" w:rsidRPr="00983CB3">
        <w:rPr>
          <w:rFonts w:ascii="Times New Roman" w:hAnsi="Times New Roman" w:cs="Times New Roman"/>
          <w:snapToGrid w:val="0"/>
          <w:color w:val="000000"/>
          <w:sz w:val="18"/>
          <w:szCs w:val="18"/>
        </w:rPr>
        <w:t>i</w:t>
      </w:r>
      <w:r w:rsidR="002D07F4" w:rsidRPr="00983CB3">
        <w:rPr>
          <w:rFonts w:ascii="Times New Roman" w:hAnsi="Times New Roman" w:cs="Times New Roman"/>
          <w:snapToGrid w:val="0"/>
          <w:color w:val="000000"/>
          <w:sz w:val="18"/>
          <w:szCs w:val="18"/>
        </w:rPr>
        <w:t xml:space="preserve">mages </w:t>
      </w:r>
      <w:r w:rsidR="00435E1B" w:rsidRPr="00983CB3">
        <w:rPr>
          <w:rFonts w:ascii="Times New Roman" w:hAnsi="Times New Roman" w:cs="Times New Roman"/>
          <w:snapToGrid w:val="0"/>
          <w:color w:val="000000"/>
          <w:sz w:val="18"/>
          <w:szCs w:val="18"/>
        </w:rPr>
        <w:t>u</w:t>
      </w:r>
      <w:r w:rsidR="002D07F4" w:rsidRPr="00983CB3">
        <w:rPr>
          <w:rFonts w:ascii="Times New Roman" w:hAnsi="Times New Roman" w:cs="Times New Roman"/>
          <w:snapToGrid w:val="0"/>
          <w:color w:val="000000"/>
          <w:sz w:val="18"/>
          <w:szCs w:val="18"/>
        </w:rPr>
        <w:t xml:space="preserve">sing U-Net in </w:t>
      </w:r>
      <w:r w:rsidR="00435E1B" w:rsidRPr="00983CB3">
        <w:rPr>
          <w:rFonts w:ascii="Times New Roman" w:hAnsi="Times New Roman" w:cs="Times New Roman"/>
          <w:snapToGrid w:val="0"/>
          <w:color w:val="000000"/>
          <w:sz w:val="18"/>
          <w:szCs w:val="18"/>
        </w:rPr>
        <w:t>s</w:t>
      </w:r>
      <w:r w:rsidR="002D07F4" w:rsidRPr="00983CB3">
        <w:rPr>
          <w:rFonts w:ascii="Times New Roman" w:hAnsi="Times New Roman" w:cs="Times New Roman"/>
          <w:snapToGrid w:val="0"/>
          <w:color w:val="000000"/>
          <w:sz w:val="18"/>
          <w:szCs w:val="18"/>
        </w:rPr>
        <w:t>ingle-</w:t>
      </w:r>
      <w:r w:rsidR="00435E1B" w:rsidRPr="00983CB3">
        <w:rPr>
          <w:rFonts w:ascii="Times New Roman" w:hAnsi="Times New Roman" w:cs="Times New Roman"/>
          <w:snapToGrid w:val="0"/>
          <w:color w:val="000000"/>
          <w:sz w:val="18"/>
          <w:szCs w:val="18"/>
        </w:rPr>
        <w:t>p</w:t>
      </w:r>
      <w:r w:rsidR="002D07F4" w:rsidRPr="00983CB3">
        <w:rPr>
          <w:rFonts w:ascii="Times New Roman" w:hAnsi="Times New Roman" w:cs="Times New Roman"/>
          <w:snapToGrid w:val="0"/>
          <w:color w:val="000000"/>
          <w:sz w:val="18"/>
          <w:szCs w:val="18"/>
        </w:rPr>
        <w:t>ixel-</w:t>
      </w:r>
      <w:r w:rsidR="00435E1B" w:rsidRPr="00983CB3">
        <w:rPr>
          <w:rFonts w:ascii="Times New Roman" w:hAnsi="Times New Roman" w:cs="Times New Roman"/>
          <w:snapToGrid w:val="0"/>
          <w:color w:val="000000"/>
          <w:sz w:val="18"/>
          <w:szCs w:val="18"/>
        </w:rPr>
        <w:t>i</w:t>
      </w:r>
      <w:r w:rsidR="002D07F4" w:rsidRPr="00983CB3">
        <w:rPr>
          <w:rFonts w:ascii="Times New Roman" w:hAnsi="Times New Roman" w:cs="Times New Roman"/>
          <w:snapToGrid w:val="0"/>
          <w:color w:val="000000"/>
          <w:sz w:val="18"/>
          <w:szCs w:val="18"/>
        </w:rPr>
        <w:t xml:space="preserve">maging with </w:t>
      </w:r>
      <w:r w:rsidR="00435E1B" w:rsidRPr="00983CB3">
        <w:rPr>
          <w:rFonts w:ascii="Times New Roman" w:hAnsi="Times New Roman" w:cs="Times New Roman"/>
          <w:snapToGrid w:val="0"/>
          <w:color w:val="000000"/>
          <w:sz w:val="18"/>
          <w:szCs w:val="18"/>
        </w:rPr>
        <w:t>h</w:t>
      </w:r>
      <w:r w:rsidR="002D07F4" w:rsidRPr="00983CB3">
        <w:rPr>
          <w:rFonts w:ascii="Times New Roman" w:hAnsi="Times New Roman" w:cs="Times New Roman"/>
          <w:snapToGrid w:val="0"/>
          <w:color w:val="000000"/>
          <w:sz w:val="18"/>
          <w:szCs w:val="18"/>
        </w:rPr>
        <w:t>igh-</w:t>
      </w:r>
      <w:r w:rsidR="00435E1B" w:rsidRPr="00983CB3">
        <w:rPr>
          <w:rFonts w:ascii="Times New Roman" w:hAnsi="Times New Roman" w:cs="Times New Roman"/>
          <w:snapToGrid w:val="0"/>
          <w:color w:val="000000"/>
          <w:sz w:val="18"/>
          <w:szCs w:val="18"/>
        </w:rPr>
        <w:t>f</w:t>
      </w:r>
      <w:r w:rsidR="002D07F4" w:rsidRPr="00983CB3">
        <w:rPr>
          <w:rFonts w:ascii="Times New Roman" w:hAnsi="Times New Roman" w:cs="Times New Roman"/>
          <w:snapToGrid w:val="0"/>
          <w:color w:val="000000"/>
          <w:sz w:val="18"/>
          <w:szCs w:val="18"/>
        </w:rPr>
        <w:t>rame-</w:t>
      </w:r>
      <w:r w:rsidR="00435E1B" w:rsidRPr="00983CB3">
        <w:rPr>
          <w:rFonts w:ascii="Times New Roman" w:hAnsi="Times New Roman" w:cs="Times New Roman"/>
          <w:snapToGrid w:val="0"/>
          <w:color w:val="000000"/>
          <w:sz w:val="18"/>
          <w:szCs w:val="18"/>
        </w:rPr>
        <w:t>r</w:t>
      </w:r>
      <w:r w:rsidR="002D07F4" w:rsidRPr="00983CB3">
        <w:rPr>
          <w:rFonts w:ascii="Times New Roman" w:hAnsi="Times New Roman" w:cs="Times New Roman"/>
          <w:snapToGrid w:val="0"/>
          <w:color w:val="000000"/>
          <w:sz w:val="18"/>
          <w:szCs w:val="18"/>
        </w:rPr>
        <w:t xml:space="preserve">ate </w:t>
      </w:r>
      <w:r w:rsidR="00435E1B" w:rsidRPr="00983CB3">
        <w:rPr>
          <w:rFonts w:ascii="Times New Roman" w:hAnsi="Times New Roman" w:cs="Times New Roman"/>
          <w:snapToGrid w:val="0"/>
          <w:color w:val="000000"/>
          <w:sz w:val="18"/>
          <w:szCs w:val="18"/>
        </w:rPr>
        <w:t>d</w:t>
      </w:r>
      <w:r w:rsidR="002D07F4" w:rsidRPr="00983CB3">
        <w:rPr>
          <w:rFonts w:ascii="Times New Roman" w:hAnsi="Times New Roman" w:cs="Times New Roman"/>
          <w:snapToGrid w:val="0"/>
          <w:color w:val="000000"/>
          <w:sz w:val="18"/>
          <w:szCs w:val="18"/>
        </w:rPr>
        <w:t xml:space="preserve">isplay with </w:t>
      </w:r>
      <w:r w:rsidR="00435E1B" w:rsidRPr="00983CB3">
        <w:rPr>
          <w:rFonts w:ascii="Times New Roman" w:hAnsi="Times New Roman" w:cs="Times New Roman"/>
          <w:snapToGrid w:val="0"/>
          <w:color w:val="000000"/>
          <w:sz w:val="18"/>
          <w:szCs w:val="18"/>
        </w:rPr>
        <w:t>l</w:t>
      </w:r>
      <w:r w:rsidR="002D07F4" w:rsidRPr="00983CB3">
        <w:rPr>
          <w:rFonts w:ascii="Times New Roman" w:hAnsi="Times New Roman" w:cs="Times New Roman"/>
          <w:snapToGrid w:val="0"/>
          <w:color w:val="000000"/>
          <w:sz w:val="18"/>
          <w:szCs w:val="18"/>
        </w:rPr>
        <w:t xml:space="preserve">atent </w:t>
      </w:r>
      <w:r w:rsidR="00435E1B" w:rsidRPr="00983CB3">
        <w:rPr>
          <w:rFonts w:ascii="Times New Roman" w:hAnsi="Times New Roman" w:cs="Times New Roman"/>
          <w:snapToGrid w:val="0"/>
          <w:color w:val="000000"/>
          <w:sz w:val="18"/>
          <w:szCs w:val="18"/>
        </w:rPr>
        <w:t>r</w:t>
      </w:r>
      <w:r w:rsidR="002D07F4" w:rsidRPr="00983CB3">
        <w:rPr>
          <w:rFonts w:ascii="Times New Roman" w:hAnsi="Times New Roman" w:cs="Times New Roman"/>
          <w:snapToGrid w:val="0"/>
          <w:color w:val="000000"/>
          <w:sz w:val="18"/>
          <w:szCs w:val="18"/>
        </w:rPr>
        <w:t xml:space="preserve">andom </w:t>
      </w:r>
      <w:r w:rsidR="00435E1B" w:rsidRPr="00983CB3">
        <w:rPr>
          <w:rFonts w:ascii="Times New Roman" w:hAnsi="Times New Roman" w:cs="Times New Roman"/>
          <w:snapToGrid w:val="0"/>
          <w:color w:val="000000"/>
          <w:sz w:val="18"/>
          <w:szCs w:val="18"/>
        </w:rPr>
        <w:t>p</w:t>
      </w:r>
      <w:r w:rsidR="002D07F4" w:rsidRPr="00983CB3">
        <w:rPr>
          <w:rFonts w:ascii="Times New Roman" w:hAnsi="Times New Roman" w:cs="Times New Roman"/>
          <w:snapToGrid w:val="0"/>
          <w:color w:val="000000"/>
          <w:sz w:val="18"/>
          <w:szCs w:val="18"/>
        </w:rPr>
        <w:t>atterns.</w:t>
      </w:r>
      <w:r w:rsidRPr="00983CB3">
        <w:rPr>
          <w:rFonts w:ascii="Times New Roman" w:hAnsi="Times New Roman" w:cs="Times New Roman"/>
          <w:i/>
          <w:iCs/>
          <w:snapToGrid w:val="0"/>
          <w:color w:val="000000"/>
          <w:sz w:val="18"/>
          <w:szCs w:val="18"/>
        </w:rPr>
        <w:t xml:space="preserve"> J Jpn Soc Precis Eng</w:t>
      </w:r>
      <w:r w:rsidR="002D07F4" w:rsidRPr="00983CB3">
        <w:rPr>
          <w:rFonts w:ascii="Times New Roman" w:hAnsi="Times New Roman" w:cs="Times New Roman"/>
          <w:i/>
          <w:iCs/>
          <w:snapToGrid w:val="0"/>
          <w:color w:val="000000"/>
          <w:sz w:val="18"/>
          <w:szCs w:val="18"/>
        </w:rPr>
        <w:t>.</w:t>
      </w:r>
      <w:r w:rsidRPr="00983CB3">
        <w:rPr>
          <w:rFonts w:ascii="Times New Roman" w:hAnsi="Times New Roman" w:cs="Times New Roman"/>
          <w:snapToGrid w:val="0"/>
          <w:color w:val="000000"/>
          <w:sz w:val="18"/>
          <w:szCs w:val="18"/>
        </w:rPr>
        <w:t xml:space="preserve"> </w:t>
      </w:r>
      <w:r w:rsidR="002D07F4" w:rsidRPr="00983CB3">
        <w:rPr>
          <w:rFonts w:ascii="Times New Roman" w:hAnsi="Times New Roman" w:cs="Times New Roman"/>
          <w:snapToGrid w:val="0"/>
          <w:color w:val="000000"/>
          <w:sz w:val="18"/>
          <w:szCs w:val="18"/>
        </w:rPr>
        <w:t>2024;</w:t>
      </w:r>
      <w:r w:rsidRPr="00983CB3">
        <w:rPr>
          <w:rFonts w:ascii="Times New Roman" w:hAnsi="Times New Roman" w:cs="Times New Roman"/>
          <w:snapToGrid w:val="0"/>
          <w:color w:val="000000"/>
          <w:sz w:val="18"/>
          <w:szCs w:val="18"/>
        </w:rPr>
        <w:t>90</w:t>
      </w:r>
      <w:r w:rsidR="002D07F4" w:rsidRPr="00983CB3">
        <w:rPr>
          <w:rFonts w:ascii="Times New Roman" w:hAnsi="Times New Roman" w:cs="Times New Roman"/>
          <w:snapToGrid w:val="0"/>
          <w:color w:val="000000"/>
          <w:sz w:val="18"/>
          <w:szCs w:val="18"/>
        </w:rPr>
        <w:t>(</w:t>
      </w:r>
      <w:r w:rsidRPr="00983CB3">
        <w:rPr>
          <w:rFonts w:ascii="Times New Roman" w:hAnsi="Times New Roman" w:cs="Times New Roman"/>
          <w:snapToGrid w:val="0"/>
          <w:color w:val="000000"/>
          <w:sz w:val="18"/>
          <w:szCs w:val="18"/>
        </w:rPr>
        <w:t>5</w:t>
      </w:r>
      <w:r w:rsidR="002D07F4" w:rsidRPr="00983CB3">
        <w:rPr>
          <w:rFonts w:ascii="Times New Roman" w:hAnsi="Times New Roman" w:cs="Times New Roman"/>
          <w:snapToGrid w:val="0"/>
          <w:color w:val="000000"/>
          <w:sz w:val="18"/>
          <w:szCs w:val="18"/>
        </w:rPr>
        <w:t>):</w:t>
      </w:r>
      <w:r w:rsidRPr="00983CB3">
        <w:rPr>
          <w:rFonts w:ascii="Times New Roman" w:hAnsi="Times New Roman" w:cs="Times New Roman"/>
          <w:snapToGrid w:val="0"/>
          <w:color w:val="000000"/>
          <w:sz w:val="18"/>
          <w:szCs w:val="18"/>
        </w:rPr>
        <w:t>426</w:t>
      </w:r>
      <w:r w:rsidR="00E57764" w:rsidRPr="00983CB3">
        <w:rPr>
          <w:rFonts w:ascii="Times New Roman" w:eastAsia="游明朝" w:hAnsi="Times New Roman" w:cs="Times New Roman"/>
          <w:sz w:val="18"/>
          <w:szCs w:val="18"/>
        </w:rPr>
        <w:t>–</w:t>
      </w:r>
      <w:r w:rsidRPr="00983CB3">
        <w:rPr>
          <w:rFonts w:ascii="Times New Roman" w:hAnsi="Times New Roman" w:cs="Times New Roman"/>
          <w:snapToGrid w:val="0"/>
          <w:color w:val="000000"/>
          <w:sz w:val="18"/>
          <w:szCs w:val="18"/>
        </w:rPr>
        <w:t>430. Japanese.</w:t>
      </w:r>
    </w:p>
    <w:p w14:paraId="51EDFF05" w14:textId="0F360CB7" w:rsidR="0030775E" w:rsidRPr="00983CB3" w:rsidRDefault="0030775E" w:rsidP="0030775E">
      <w:pPr>
        <w:pStyle w:val="a4"/>
        <w:numPr>
          <w:ilvl w:val="0"/>
          <w:numId w:val="3"/>
        </w:numPr>
        <w:snapToGrid w:val="0"/>
        <w:spacing w:line="276" w:lineRule="auto"/>
        <w:ind w:leftChars="0"/>
        <w:outlineLvl w:val="0"/>
        <w:rPr>
          <w:rFonts w:ascii="Times New Roman" w:hAnsi="Times New Roman" w:cs="Times New Roman"/>
          <w:snapToGrid w:val="0"/>
          <w:color w:val="000000"/>
          <w:sz w:val="18"/>
          <w:szCs w:val="18"/>
        </w:rPr>
      </w:pPr>
      <w:r w:rsidRPr="00983CB3">
        <w:rPr>
          <w:rFonts w:ascii="Times New Roman" w:hAnsi="Times New Roman" w:cs="Times New Roman"/>
          <w:snapToGrid w:val="0"/>
          <w:color w:val="000000"/>
          <w:sz w:val="18"/>
          <w:szCs w:val="18"/>
        </w:rPr>
        <w:t>Takatsuka</w:t>
      </w:r>
      <w:r w:rsidR="002D07F4" w:rsidRPr="00983CB3">
        <w:rPr>
          <w:rFonts w:ascii="Times New Roman" w:hAnsi="Times New Roman" w:cs="Times New Roman"/>
          <w:snapToGrid w:val="0"/>
          <w:color w:val="000000"/>
          <w:sz w:val="18"/>
          <w:szCs w:val="18"/>
        </w:rPr>
        <w:t xml:space="preserve"> H</w:t>
      </w:r>
      <w:r w:rsidRPr="00983CB3">
        <w:rPr>
          <w:rFonts w:ascii="Times New Roman" w:hAnsi="Times New Roman" w:cs="Times New Roman"/>
          <w:snapToGrid w:val="0"/>
          <w:color w:val="000000"/>
          <w:sz w:val="18"/>
          <w:szCs w:val="18"/>
        </w:rPr>
        <w:t>, et al</w:t>
      </w:r>
      <w:r w:rsidR="00E57764" w:rsidRPr="00983CB3">
        <w:rPr>
          <w:rFonts w:ascii="Times New Roman" w:hAnsi="Times New Roman" w:cs="Times New Roman"/>
          <w:snapToGrid w:val="0"/>
          <w:color w:val="000000"/>
          <w:sz w:val="18"/>
          <w:szCs w:val="18"/>
        </w:rPr>
        <w:t>.</w:t>
      </w:r>
      <w:r w:rsidR="00E57764" w:rsidRPr="00983CB3">
        <w:rPr>
          <w:sz w:val="18"/>
          <w:szCs w:val="18"/>
        </w:rPr>
        <w:t xml:space="preserve"> </w:t>
      </w:r>
      <w:r w:rsidR="00E57764" w:rsidRPr="00983CB3">
        <w:rPr>
          <w:rFonts w:ascii="Times New Roman" w:hAnsi="Times New Roman" w:cs="Times New Roman"/>
          <w:snapToGrid w:val="0"/>
          <w:color w:val="000000"/>
          <w:sz w:val="18"/>
          <w:szCs w:val="18"/>
        </w:rPr>
        <w:t xml:space="preserve">Gesture </w:t>
      </w:r>
      <w:r w:rsidR="00435E1B" w:rsidRPr="00983CB3">
        <w:rPr>
          <w:rFonts w:ascii="Times New Roman" w:hAnsi="Times New Roman" w:cs="Times New Roman"/>
          <w:snapToGrid w:val="0"/>
          <w:color w:val="000000"/>
          <w:sz w:val="18"/>
          <w:szCs w:val="18"/>
        </w:rPr>
        <w:t>r</w:t>
      </w:r>
      <w:r w:rsidR="00E57764" w:rsidRPr="00983CB3">
        <w:rPr>
          <w:rFonts w:ascii="Times New Roman" w:hAnsi="Times New Roman" w:cs="Times New Roman"/>
          <w:snapToGrid w:val="0"/>
          <w:color w:val="000000"/>
          <w:sz w:val="18"/>
          <w:szCs w:val="18"/>
        </w:rPr>
        <w:t xml:space="preserve">ecognition </w:t>
      </w:r>
      <w:r w:rsidR="00435E1B" w:rsidRPr="00983CB3">
        <w:rPr>
          <w:rFonts w:ascii="Times New Roman" w:hAnsi="Times New Roman" w:cs="Times New Roman"/>
          <w:snapToGrid w:val="0"/>
          <w:color w:val="000000"/>
          <w:sz w:val="18"/>
          <w:szCs w:val="18"/>
        </w:rPr>
        <w:t>u</w:t>
      </w:r>
      <w:r w:rsidR="00E57764" w:rsidRPr="00983CB3">
        <w:rPr>
          <w:rFonts w:ascii="Times New Roman" w:hAnsi="Times New Roman" w:cs="Times New Roman"/>
          <w:snapToGrid w:val="0"/>
          <w:color w:val="000000"/>
          <w:sz w:val="18"/>
          <w:szCs w:val="18"/>
        </w:rPr>
        <w:t xml:space="preserve">sing </w:t>
      </w:r>
      <w:r w:rsidR="00435E1B" w:rsidRPr="00983CB3">
        <w:rPr>
          <w:rFonts w:ascii="Times New Roman" w:hAnsi="Times New Roman" w:cs="Times New Roman"/>
          <w:snapToGrid w:val="0"/>
          <w:color w:val="000000"/>
          <w:sz w:val="18"/>
          <w:szCs w:val="18"/>
        </w:rPr>
        <w:t>d</w:t>
      </w:r>
      <w:r w:rsidR="00E57764" w:rsidRPr="00983CB3">
        <w:rPr>
          <w:rFonts w:ascii="Times New Roman" w:hAnsi="Times New Roman" w:cs="Times New Roman"/>
          <w:snapToGrid w:val="0"/>
          <w:color w:val="000000"/>
          <w:sz w:val="18"/>
          <w:szCs w:val="18"/>
        </w:rPr>
        <w:t>eep-</w:t>
      </w:r>
      <w:r w:rsidR="00435E1B" w:rsidRPr="00983CB3">
        <w:rPr>
          <w:rFonts w:ascii="Times New Roman" w:hAnsi="Times New Roman" w:cs="Times New Roman"/>
          <w:snapToGrid w:val="0"/>
          <w:color w:val="000000"/>
          <w:sz w:val="18"/>
          <w:szCs w:val="18"/>
        </w:rPr>
        <w:t>l</w:t>
      </w:r>
      <w:r w:rsidR="00E57764" w:rsidRPr="00983CB3">
        <w:rPr>
          <w:rFonts w:ascii="Times New Roman" w:hAnsi="Times New Roman" w:cs="Times New Roman"/>
          <w:snapToGrid w:val="0"/>
          <w:color w:val="000000"/>
          <w:sz w:val="18"/>
          <w:szCs w:val="18"/>
        </w:rPr>
        <w:t xml:space="preserve">earning in </w:t>
      </w:r>
      <w:r w:rsidR="00435E1B" w:rsidRPr="00983CB3">
        <w:rPr>
          <w:rFonts w:ascii="Times New Roman" w:hAnsi="Times New Roman" w:cs="Times New Roman"/>
          <w:snapToGrid w:val="0"/>
          <w:color w:val="000000"/>
          <w:sz w:val="18"/>
          <w:szCs w:val="18"/>
        </w:rPr>
        <w:t>s</w:t>
      </w:r>
      <w:r w:rsidR="00E57764" w:rsidRPr="00983CB3">
        <w:rPr>
          <w:rFonts w:ascii="Times New Roman" w:hAnsi="Times New Roman" w:cs="Times New Roman"/>
          <w:snapToGrid w:val="0"/>
          <w:color w:val="000000"/>
          <w:sz w:val="18"/>
          <w:szCs w:val="18"/>
        </w:rPr>
        <w:t>ingle-</w:t>
      </w:r>
      <w:r w:rsidR="00435E1B" w:rsidRPr="00983CB3">
        <w:rPr>
          <w:rFonts w:ascii="Times New Roman" w:hAnsi="Times New Roman" w:cs="Times New Roman"/>
          <w:snapToGrid w:val="0"/>
          <w:color w:val="000000"/>
          <w:sz w:val="18"/>
          <w:szCs w:val="18"/>
        </w:rPr>
        <w:t>p</w:t>
      </w:r>
      <w:r w:rsidR="00E57764" w:rsidRPr="00983CB3">
        <w:rPr>
          <w:rFonts w:ascii="Times New Roman" w:hAnsi="Times New Roman" w:cs="Times New Roman"/>
          <w:snapToGrid w:val="0"/>
          <w:color w:val="000000"/>
          <w:sz w:val="18"/>
          <w:szCs w:val="18"/>
        </w:rPr>
        <w:t>ixel-</w:t>
      </w:r>
      <w:r w:rsidR="00435E1B" w:rsidRPr="00983CB3">
        <w:rPr>
          <w:rFonts w:ascii="Times New Roman" w:hAnsi="Times New Roman" w:cs="Times New Roman"/>
          <w:snapToGrid w:val="0"/>
          <w:color w:val="000000"/>
          <w:sz w:val="18"/>
          <w:szCs w:val="18"/>
        </w:rPr>
        <w:t>i</w:t>
      </w:r>
      <w:r w:rsidR="00E57764" w:rsidRPr="00983CB3">
        <w:rPr>
          <w:rFonts w:ascii="Times New Roman" w:hAnsi="Times New Roman" w:cs="Times New Roman"/>
          <w:snapToGrid w:val="0"/>
          <w:color w:val="000000"/>
          <w:sz w:val="18"/>
          <w:szCs w:val="18"/>
        </w:rPr>
        <w:t xml:space="preserve">maging with </w:t>
      </w:r>
      <w:r w:rsidR="00435E1B" w:rsidRPr="00983CB3">
        <w:rPr>
          <w:rFonts w:ascii="Times New Roman" w:hAnsi="Times New Roman" w:cs="Times New Roman"/>
          <w:snapToGrid w:val="0"/>
          <w:color w:val="000000"/>
          <w:sz w:val="18"/>
          <w:szCs w:val="18"/>
        </w:rPr>
        <w:t>h</w:t>
      </w:r>
      <w:r w:rsidR="00E57764" w:rsidRPr="00983CB3">
        <w:rPr>
          <w:rFonts w:ascii="Times New Roman" w:hAnsi="Times New Roman" w:cs="Times New Roman"/>
          <w:snapToGrid w:val="0"/>
          <w:color w:val="000000"/>
          <w:sz w:val="18"/>
          <w:szCs w:val="18"/>
        </w:rPr>
        <w:t>igh-</w:t>
      </w:r>
      <w:r w:rsidR="00435E1B" w:rsidRPr="00983CB3">
        <w:rPr>
          <w:rFonts w:ascii="Times New Roman" w:hAnsi="Times New Roman" w:cs="Times New Roman"/>
          <w:snapToGrid w:val="0"/>
          <w:color w:val="000000"/>
          <w:sz w:val="18"/>
          <w:szCs w:val="18"/>
        </w:rPr>
        <w:t>f</w:t>
      </w:r>
      <w:r w:rsidR="00E57764" w:rsidRPr="00983CB3">
        <w:rPr>
          <w:rFonts w:ascii="Times New Roman" w:hAnsi="Times New Roman" w:cs="Times New Roman"/>
          <w:snapToGrid w:val="0"/>
          <w:color w:val="000000"/>
          <w:sz w:val="18"/>
          <w:szCs w:val="18"/>
        </w:rPr>
        <w:t>rame-</w:t>
      </w:r>
      <w:r w:rsidR="00435E1B" w:rsidRPr="00983CB3">
        <w:rPr>
          <w:rFonts w:ascii="Times New Roman" w:hAnsi="Times New Roman" w:cs="Times New Roman"/>
          <w:snapToGrid w:val="0"/>
          <w:color w:val="000000"/>
          <w:sz w:val="18"/>
          <w:szCs w:val="18"/>
        </w:rPr>
        <w:t>r</w:t>
      </w:r>
      <w:r w:rsidR="00E57764" w:rsidRPr="00983CB3">
        <w:rPr>
          <w:rFonts w:ascii="Times New Roman" w:hAnsi="Times New Roman" w:cs="Times New Roman"/>
          <w:snapToGrid w:val="0"/>
          <w:color w:val="000000"/>
          <w:sz w:val="18"/>
          <w:szCs w:val="18"/>
        </w:rPr>
        <w:t xml:space="preserve">ate </w:t>
      </w:r>
      <w:r w:rsidR="00435E1B" w:rsidRPr="00983CB3">
        <w:rPr>
          <w:rFonts w:ascii="Times New Roman" w:hAnsi="Times New Roman" w:cs="Times New Roman"/>
          <w:snapToGrid w:val="0"/>
          <w:color w:val="000000"/>
          <w:sz w:val="18"/>
          <w:szCs w:val="18"/>
        </w:rPr>
        <w:t>d</w:t>
      </w:r>
      <w:r w:rsidR="00E57764" w:rsidRPr="00983CB3">
        <w:rPr>
          <w:rFonts w:ascii="Times New Roman" w:hAnsi="Times New Roman" w:cs="Times New Roman"/>
          <w:snapToGrid w:val="0"/>
          <w:color w:val="000000"/>
          <w:sz w:val="18"/>
          <w:szCs w:val="18"/>
        </w:rPr>
        <w:t xml:space="preserve">isplay with </w:t>
      </w:r>
      <w:r w:rsidR="00435E1B" w:rsidRPr="00983CB3">
        <w:rPr>
          <w:rFonts w:ascii="Times New Roman" w:hAnsi="Times New Roman" w:cs="Times New Roman"/>
          <w:snapToGrid w:val="0"/>
          <w:color w:val="000000"/>
          <w:sz w:val="18"/>
          <w:szCs w:val="18"/>
        </w:rPr>
        <w:t>l</w:t>
      </w:r>
      <w:r w:rsidR="00E57764" w:rsidRPr="00983CB3">
        <w:rPr>
          <w:rFonts w:ascii="Times New Roman" w:hAnsi="Times New Roman" w:cs="Times New Roman"/>
          <w:snapToGrid w:val="0"/>
          <w:color w:val="000000"/>
          <w:sz w:val="18"/>
          <w:szCs w:val="18"/>
        </w:rPr>
        <w:t xml:space="preserve">atent </w:t>
      </w:r>
      <w:r w:rsidR="00435E1B" w:rsidRPr="00983CB3">
        <w:rPr>
          <w:rFonts w:ascii="Times New Roman" w:hAnsi="Times New Roman" w:cs="Times New Roman"/>
          <w:snapToGrid w:val="0"/>
          <w:color w:val="000000"/>
          <w:sz w:val="18"/>
          <w:szCs w:val="18"/>
        </w:rPr>
        <w:t>r</w:t>
      </w:r>
      <w:r w:rsidR="00E57764" w:rsidRPr="00983CB3">
        <w:rPr>
          <w:rFonts w:ascii="Times New Roman" w:hAnsi="Times New Roman" w:cs="Times New Roman"/>
          <w:snapToGrid w:val="0"/>
          <w:color w:val="000000"/>
          <w:sz w:val="18"/>
          <w:szCs w:val="18"/>
        </w:rPr>
        <w:t xml:space="preserve">andom </w:t>
      </w:r>
      <w:r w:rsidR="00435E1B" w:rsidRPr="00983CB3">
        <w:rPr>
          <w:rFonts w:ascii="Times New Roman" w:hAnsi="Times New Roman" w:cs="Times New Roman"/>
          <w:snapToGrid w:val="0"/>
          <w:color w:val="000000"/>
          <w:sz w:val="18"/>
          <w:szCs w:val="18"/>
        </w:rPr>
        <w:t>d</w:t>
      </w:r>
      <w:r w:rsidR="00E57764" w:rsidRPr="00983CB3">
        <w:rPr>
          <w:rFonts w:ascii="Times New Roman" w:hAnsi="Times New Roman" w:cs="Times New Roman"/>
          <w:snapToGrid w:val="0"/>
          <w:color w:val="000000"/>
          <w:sz w:val="18"/>
          <w:szCs w:val="18"/>
        </w:rPr>
        <w:t xml:space="preserve">ot </w:t>
      </w:r>
      <w:r w:rsidR="00435E1B" w:rsidRPr="00983CB3">
        <w:rPr>
          <w:rFonts w:ascii="Times New Roman" w:hAnsi="Times New Roman" w:cs="Times New Roman"/>
          <w:snapToGrid w:val="0"/>
          <w:color w:val="000000"/>
          <w:sz w:val="18"/>
          <w:szCs w:val="18"/>
        </w:rPr>
        <w:t>p</w:t>
      </w:r>
      <w:r w:rsidR="00E57764" w:rsidRPr="00983CB3">
        <w:rPr>
          <w:rFonts w:ascii="Times New Roman" w:hAnsi="Times New Roman" w:cs="Times New Roman"/>
          <w:snapToGrid w:val="0"/>
          <w:color w:val="000000"/>
          <w:sz w:val="18"/>
          <w:szCs w:val="18"/>
        </w:rPr>
        <w:t>atterns</w:t>
      </w:r>
      <w:r w:rsidR="00E57764" w:rsidRPr="00983CB3">
        <w:rPr>
          <w:rFonts w:ascii="Times New Roman" w:hAnsi="Times New Roman" w:cs="Times New Roman"/>
          <w:i/>
          <w:iCs/>
          <w:snapToGrid w:val="0"/>
          <w:color w:val="000000"/>
          <w:sz w:val="18"/>
          <w:szCs w:val="18"/>
        </w:rPr>
        <w:t>.</w:t>
      </w:r>
      <w:r w:rsidRPr="00983CB3">
        <w:rPr>
          <w:rFonts w:ascii="Times New Roman" w:hAnsi="Times New Roman" w:cs="Times New Roman"/>
          <w:i/>
          <w:iCs/>
          <w:snapToGrid w:val="0"/>
          <w:color w:val="000000"/>
          <w:sz w:val="18"/>
          <w:szCs w:val="18"/>
        </w:rPr>
        <w:t xml:space="preserve"> Opt Rev</w:t>
      </w:r>
      <w:r w:rsidR="00E57764" w:rsidRPr="00983CB3">
        <w:rPr>
          <w:rFonts w:ascii="Times New Roman" w:hAnsi="Times New Roman" w:cs="Times New Roman"/>
          <w:i/>
          <w:iCs/>
          <w:snapToGrid w:val="0"/>
          <w:color w:val="000000"/>
          <w:sz w:val="18"/>
          <w:szCs w:val="18"/>
        </w:rPr>
        <w:t>.</w:t>
      </w:r>
      <w:r w:rsidRPr="00983CB3">
        <w:rPr>
          <w:rFonts w:ascii="Times New Roman" w:hAnsi="Times New Roman" w:cs="Times New Roman"/>
          <w:snapToGrid w:val="0"/>
          <w:color w:val="000000"/>
          <w:sz w:val="18"/>
          <w:szCs w:val="18"/>
        </w:rPr>
        <w:t xml:space="preserve"> </w:t>
      </w:r>
      <w:r w:rsidR="00E57764" w:rsidRPr="00983CB3">
        <w:rPr>
          <w:rFonts w:ascii="Times New Roman" w:hAnsi="Times New Roman" w:cs="Times New Roman"/>
          <w:snapToGrid w:val="0"/>
          <w:color w:val="000000"/>
          <w:sz w:val="18"/>
          <w:szCs w:val="18"/>
        </w:rPr>
        <w:t>2023;</w:t>
      </w:r>
      <w:r w:rsidRPr="00983CB3">
        <w:rPr>
          <w:rFonts w:ascii="Times New Roman" w:hAnsi="Times New Roman" w:cs="Times New Roman"/>
          <w:snapToGrid w:val="0"/>
          <w:color w:val="000000"/>
          <w:sz w:val="18"/>
          <w:szCs w:val="18"/>
        </w:rPr>
        <w:t>31</w:t>
      </w:r>
      <w:r w:rsidR="00E57764" w:rsidRPr="00983CB3">
        <w:rPr>
          <w:rFonts w:ascii="Times New Roman" w:hAnsi="Times New Roman" w:cs="Times New Roman"/>
          <w:snapToGrid w:val="0"/>
          <w:color w:val="000000"/>
          <w:sz w:val="18"/>
          <w:szCs w:val="18"/>
        </w:rPr>
        <w:t>(</w:t>
      </w:r>
      <w:r w:rsidRPr="00983CB3">
        <w:rPr>
          <w:rFonts w:ascii="Times New Roman" w:hAnsi="Times New Roman" w:cs="Times New Roman"/>
          <w:snapToGrid w:val="0"/>
          <w:color w:val="000000"/>
          <w:sz w:val="18"/>
          <w:szCs w:val="18"/>
        </w:rPr>
        <w:t>5</w:t>
      </w:r>
      <w:r w:rsidR="00E57764" w:rsidRPr="00983CB3">
        <w:rPr>
          <w:rFonts w:ascii="Times New Roman" w:hAnsi="Times New Roman" w:cs="Times New Roman"/>
          <w:snapToGrid w:val="0"/>
          <w:color w:val="000000"/>
          <w:sz w:val="18"/>
          <w:szCs w:val="18"/>
        </w:rPr>
        <w:t>):</w:t>
      </w:r>
      <w:r w:rsidRPr="00983CB3">
        <w:rPr>
          <w:rFonts w:ascii="Times New Roman" w:hAnsi="Times New Roman" w:cs="Times New Roman" w:hint="eastAsia"/>
          <w:snapToGrid w:val="0"/>
          <w:color w:val="000000"/>
          <w:sz w:val="18"/>
          <w:szCs w:val="18"/>
        </w:rPr>
        <w:t>1</w:t>
      </w:r>
      <w:r w:rsidRPr="00983CB3">
        <w:rPr>
          <w:rFonts w:ascii="Times New Roman" w:hAnsi="Times New Roman" w:cs="Times New Roman"/>
          <w:snapToGrid w:val="0"/>
          <w:color w:val="000000"/>
          <w:sz w:val="18"/>
          <w:szCs w:val="18"/>
        </w:rPr>
        <w:t>16</w:t>
      </w:r>
      <w:r w:rsidR="00E57764" w:rsidRPr="00983CB3">
        <w:rPr>
          <w:rFonts w:ascii="Times New Roman" w:eastAsia="游明朝" w:hAnsi="Times New Roman" w:cs="Times New Roman"/>
          <w:sz w:val="18"/>
          <w:szCs w:val="18"/>
        </w:rPr>
        <w:t>–</w:t>
      </w:r>
      <w:r w:rsidRPr="00983CB3">
        <w:rPr>
          <w:rFonts w:ascii="Times New Roman" w:hAnsi="Times New Roman" w:cs="Times New Roman"/>
          <w:snapToGrid w:val="0"/>
          <w:color w:val="000000"/>
          <w:sz w:val="18"/>
          <w:szCs w:val="18"/>
        </w:rPr>
        <w:t>125.</w:t>
      </w:r>
    </w:p>
    <w:p w14:paraId="57706DA9" w14:textId="61739B53" w:rsidR="007C5510" w:rsidRPr="00983CB3" w:rsidRDefault="003F73DB" w:rsidP="0059230E">
      <w:pPr>
        <w:pStyle w:val="a4"/>
        <w:numPr>
          <w:ilvl w:val="0"/>
          <w:numId w:val="3"/>
        </w:numPr>
        <w:snapToGrid w:val="0"/>
        <w:spacing w:line="276" w:lineRule="auto"/>
        <w:ind w:leftChars="0"/>
        <w:outlineLvl w:val="0"/>
        <w:rPr>
          <w:rFonts w:ascii="Times New Roman" w:hAnsi="Times New Roman" w:cs="Times New Roman"/>
          <w:snapToGrid w:val="0"/>
          <w:color w:val="000000"/>
          <w:sz w:val="18"/>
          <w:szCs w:val="18"/>
        </w:rPr>
      </w:pPr>
      <w:r>
        <w:rPr>
          <w:rFonts w:ascii="Times New Roman" w:hAnsi="Times New Roman" w:cs="Times New Roman"/>
          <w:snapToGrid w:val="0"/>
          <w:color w:val="000000"/>
          <w:sz w:val="18"/>
          <w:szCs w:val="18"/>
        </w:rPr>
        <w:t xml:space="preserve">Takatsuka H, et al. </w:t>
      </w:r>
      <w:r w:rsidRPr="003F73DB">
        <w:rPr>
          <w:rFonts w:ascii="Times New Roman" w:hAnsi="Times New Roman" w:cs="Times New Roman"/>
          <w:snapToGrid w:val="0"/>
          <w:color w:val="000000"/>
          <w:sz w:val="18"/>
          <w:szCs w:val="18"/>
        </w:rPr>
        <w:t>Elimination of Apparent Image on Single-Pixel-Imaging by Use of High-Frame-Rate Display Using Latent Random Dot Patterns with U-Net</w:t>
      </w:r>
      <w:r>
        <w:rPr>
          <w:rFonts w:ascii="Times New Roman" w:hAnsi="Times New Roman" w:cs="Times New Roman"/>
          <w:snapToGrid w:val="0"/>
          <w:color w:val="000000"/>
          <w:sz w:val="18"/>
          <w:szCs w:val="18"/>
        </w:rPr>
        <w:t>.</w:t>
      </w:r>
      <w:r w:rsidR="0059230E" w:rsidRPr="00983CB3">
        <w:rPr>
          <w:rFonts w:ascii="Times New Roman" w:hAnsi="Times New Roman" w:cs="Times New Roman"/>
          <w:snapToGrid w:val="0"/>
          <w:color w:val="000000"/>
          <w:sz w:val="18"/>
          <w:szCs w:val="18"/>
        </w:rPr>
        <w:t xml:space="preserve">, </w:t>
      </w:r>
      <w:r w:rsidRPr="003F73DB">
        <w:rPr>
          <w:rFonts w:ascii="Times New Roman" w:hAnsi="Times New Roman" w:cs="Times New Roman"/>
          <w:i/>
          <w:iCs/>
          <w:snapToGrid w:val="0"/>
          <w:color w:val="000000"/>
          <w:sz w:val="18"/>
          <w:szCs w:val="18"/>
        </w:rPr>
        <w:t xml:space="preserve">In </w:t>
      </w:r>
      <w:r>
        <w:rPr>
          <w:rFonts w:ascii="Times New Roman" w:hAnsi="Times New Roman" w:cs="Times New Roman"/>
          <w:i/>
          <w:iCs/>
          <w:snapToGrid w:val="0"/>
          <w:color w:val="000000"/>
          <w:sz w:val="18"/>
          <w:szCs w:val="18"/>
        </w:rPr>
        <w:t>t</w:t>
      </w:r>
      <w:r w:rsidR="0059230E" w:rsidRPr="008D7776">
        <w:rPr>
          <w:rFonts w:ascii="Times New Roman" w:hAnsi="Times New Roman" w:cs="Times New Roman"/>
          <w:i/>
          <w:iCs/>
          <w:snapToGrid w:val="0"/>
          <w:color w:val="000000"/>
          <w:sz w:val="18"/>
          <w:szCs w:val="18"/>
        </w:rPr>
        <w:t>he 12th Korea–Japan Workshop on Digital Holography and Information Photonics</w:t>
      </w:r>
      <w:r w:rsidR="0059230E" w:rsidRPr="00983CB3">
        <w:rPr>
          <w:rFonts w:ascii="Times New Roman" w:hAnsi="Times New Roman" w:cs="Times New Roman"/>
          <w:snapToGrid w:val="0"/>
          <w:color w:val="000000"/>
          <w:sz w:val="18"/>
          <w:szCs w:val="18"/>
        </w:rPr>
        <w:t xml:space="preserve"> 2022</w:t>
      </w:r>
      <w:r>
        <w:rPr>
          <w:rFonts w:ascii="Times New Roman" w:hAnsi="Times New Roman" w:cs="Times New Roman"/>
          <w:snapToGrid w:val="0"/>
          <w:color w:val="000000"/>
          <w:sz w:val="18"/>
          <w:szCs w:val="18"/>
        </w:rPr>
        <w:t>;49.</w:t>
      </w:r>
      <w:r w:rsidRPr="003F73DB">
        <w:rPr>
          <w:rFonts w:ascii="Times New Roman" w:hAnsi="Times New Roman" w:cs="Times New Roman"/>
          <w:snapToGrid w:val="0"/>
          <w:color w:val="000000"/>
          <w:sz w:val="18"/>
          <w:szCs w:val="18"/>
        </w:rPr>
        <w:t xml:space="preserve"> </w:t>
      </w:r>
      <w:r w:rsidRPr="00AD5206">
        <w:rPr>
          <w:rFonts w:ascii="Times New Roman" w:hAnsi="Times New Roman" w:cs="Times New Roman"/>
          <w:b/>
          <w:bCs/>
          <w:i/>
          <w:iCs/>
          <w:snapToGrid w:val="0"/>
          <w:color w:val="000000"/>
          <w:sz w:val="18"/>
          <w:szCs w:val="18"/>
        </w:rPr>
        <w:t>Student Presentation Award</w:t>
      </w:r>
      <w:r w:rsidR="00AD5206">
        <w:rPr>
          <w:rFonts w:ascii="Times New Roman" w:hAnsi="Times New Roman" w:cs="Times New Roman"/>
          <w:snapToGrid w:val="0"/>
          <w:color w:val="000000"/>
          <w:sz w:val="18"/>
          <w:szCs w:val="18"/>
        </w:rPr>
        <w:t>.</w:t>
      </w:r>
    </w:p>
    <w:sectPr w:rsidR="007C5510" w:rsidRPr="00983CB3" w:rsidSect="00BB4CF7">
      <w:headerReference w:type="default" r:id="rId13"/>
      <w:footerReference w:type="default" r:id="rId14"/>
      <w:type w:val="continuous"/>
      <w:pgSz w:w="11900" w:h="16840"/>
      <w:pgMar w:top="1985" w:right="1701" w:bottom="1701" w:left="1701" w:header="851" w:footer="992" w:gutter="0"/>
      <w:cols w:space="425"/>
      <w:docGrid w:type="lines" w:linePitch="40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高塚 大輝" w:date="2025-10-28T15:43:00Z" w:initials="高塚">
    <w:p w14:paraId="7951F7BE" w14:textId="77777777" w:rsidR="007C5510" w:rsidRDefault="007C5510" w:rsidP="007C5510">
      <w:pPr>
        <w:widowControl/>
        <w:shd w:val="clear" w:color="auto" w:fill="FFFFFF"/>
        <w:jc w:val="left"/>
        <w:rPr>
          <w:rFonts w:ascii="Arial" w:hAnsi="Arial" w:cs="Arial"/>
          <w:color w:val="222222"/>
        </w:rPr>
      </w:pPr>
      <w:r>
        <w:rPr>
          <w:rStyle w:val="ab"/>
        </w:rPr>
        <w:annotationRef/>
      </w:r>
      <w:r>
        <w:rPr>
          <w:rFonts w:ascii="Arial" w:hAnsi="Arial" w:cs="Arial"/>
          <w:color w:val="222222"/>
        </w:rPr>
        <w:t>Please list selected publications, conference presentations, or awards by the author.</w:t>
      </w:r>
    </w:p>
    <w:p w14:paraId="589A2769" w14:textId="77777777" w:rsidR="007C5510" w:rsidRDefault="007C5510" w:rsidP="007C5510">
      <w:pPr>
        <w:rPr>
          <w:rFonts w:ascii="ＭＳ Ｐゴシック" w:hAnsi="ＭＳ Ｐゴシック" w:cs="ＭＳ Ｐゴシック"/>
        </w:rPr>
      </w:pPr>
      <w:r>
        <w:rPr>
          <w:rFonts w:ascii="Arial" w:hAnsi="Arial" w:cs="Arial"/>
          <w:color w:val="222222"/>
          <w:shd w:val="clear" w:color="auto" w:fill="FFFFFF"/>
        </w:rPr>
        <w:t>These do not have to be directly related to this abstract. Japanese-language publications are also acceptable.</w:t>
      </w:r>
      <w:r>
        <w:rPr>
          <w:rFonts w:ascii="Arial" w:hAnsi="Arial" w:cs="Arial"/>
          <w:color w:val="222222"/>
        </w:rPr>
        <w:br/>
      </w:r>
      <w:r>
        <w:rPr>
          <w:rFonts w:ascii="Arial" w:hAnsi="Arial" w:cs="Arial"/>
          <w:color w:val="222222"/>
          <w:shd w:val="clear" w:color="auto" w:fill="FFFFFF"/>
        </w:rPr>
        <w:t>Please format in accordance with the style used by the Journal of the Society for Information Display (J. SID).  </w:t>
      </w:r>
      <w:r>
        <w:rPr>
          <w:rFonts w:ascii="Arial" w:hAnsi="Arial" w:cs="Arial"/>
          <w:color w:val="222222"/>
        </w:rPr>
        <w:br/>
      </w:r>
      <w:r>
        <w:rPr>
          <w:rFonts w:ascii="Arial" w:hAnsi="Arial" w:cs="Arial"/>
          <w:color w:val="222222"/>
          <w:shd w:val="clear" w:color="auto" w:fill="FFFFFF"/>
        </w:rPr>
        <w:t>See: </w:t>
      </w:r>
      <w:hyperlink r:id="rId1" w:tgtFrame="_blank" w:history="1">
        <w:r>
          <w:rPr>
            <w:rStyle w:val="a3"/>
            <w:rFonts w:ascii="Arial" w:hAnsi="Arial" w:cs="Arial"/>
            <w:color w:val="1155CC"/>
            <w:shd w:val="clear" w:color="auto" w:fill="FFFFFF"/>
          </w:rPr>
          <w:t>https://sid.onlinelibrary.wiley.com/hub/journal/19383657/forauthors.html</w:t>
        </w:r>
      </w:hyperlink>
      <w:r>
        <w:rPr>
          <w:rFonts w:ascii="Arial" w:hAnsi="Arial" w:cs="Arial"/>
          <w:color w:val="222222"/>
        </w:rPr>
        <w:br/>
      </w:r>
      <w:r>
        <w:rPr>
          <w:rFonts w:ascii="Arial" w:hAnsi="Arial" w:cs="Arial"/>
          <w:color w:val="222222"/>
        </w:rPr>
        <w:br/>
      </w:r>
      <w:r>
        <w:rPr>
          <w:rFonts w:ascii="Arial" w:hAnsi="Arial" w:cs="Arial"/>
          <w:color w:val="222222"/>
          <w:shd w:val="clear" w:color="auto" w:fill="FFFFFF"/>
        </w:rPr>
        <w:t>Please delete this comment before submission.</w:t>
      </w:r>
    </w:p>
    <w:p w14:paraId="1F29C8E9" w14:textId="7F9635B2" w:rsidR="007C5510" w:rsidRPr="007C5510" w:rsidRDefault="007C5510" w:rsidP="007C5510">
      <w:pPr>
        <w:shd w:val="clear" w:color="auto" w:fill="FFFFFF"/>
        <w:rPr>
          <w:rFonts w:ascii="Arial" w:hAnsi="Arial" w:cs="Arial"/>
          <w:color w:val="222222"/>
        </w:rPr>
      </w:pPr>
      <w:r>
        <w:rPr>
          <w:rFonts w:ascii="Arial" w:hAnsi="Arial" w:cs="Arial"/>
          <w:color w:val="222222"/>
        </w:rPr>
        <w:t>（本人の代表的な論文・学会発表・受賞歴を記してください。今回の発表に直接関係していなくても構いません。日本語の文献も可。書式は</w:t>
      </w:r>
      <w:r>
        <w:rPr>
          <w:rFonts w:ascii="Arial" w:hAnsi="Arial" w:cs="Arial"/>
          <w:color w:val="222222"/>
        </w:rPr>
        <w:t>J. SID</w:t>
      </w:r>
      <w:r>
        <w:rPr>
          <w:rFonts w:ascii="Arial" w:hAnsi="Arial" w:cs="Arial"/>
          <w:color w:val="222222"/>
        </w:rPr>
        <w:t>の投稿スタイルに準じてください。提出時にはこのコメントを削除してください。）</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F29C8E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CAB6319" w16cex:dateUtc="2025-10-28T06: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F29C8E9" w16cid:durableId="2CAB63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2F4AEE" w14:textId="77777777" w:rsidR="0028235D" w:rsidRDefault="0028235D" w:rsidP="00BA5689">
      <w:r>
        <w:separator/>
      </w:r>
    </w:p>
  </w:endnote>
  <w:endnote w:type="continuationSeparator" w:id="0">
    <w:p w14:paraId="59FC6AAE" w14:textId="77777777" w:rsidR="0028235D" w:rsidRDefault="0028235D" w:rsidP="00BA5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游明朝">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8CF3C52" w:usb2="00000016" w:usb3="00000000" w:csb0="0004001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C67A3" w14:textId="04FAAEC8" w:rsidR="004527ED" w:rsidRDefault="004527ED" w:rsidP="004527ED">
    <w:pPr>
      <w:pStyle w:val="a9"/>
      <w:jc w:val="right"/>
    </w:pPr>
    <w:r>
      <w:rPr>
        <w:rFonts w:hint="eastAsia"/>
      </w:rPr>
      <w:t>0</w:t>
    </w:r>
    <w:r>
      <w:t>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61976" w14:textId="77777777" w:rsidR="0028235D" w:rsidRDefault="0028235D" w:rsidP="00BA5689">
      <w:r>
        <w:separator/>
      </w:r>
    </w:p>
  </w:footnote>
  <w:footnote w:type="continuationSeparator" w:id="0">
    <w:p w14:paraId="62AEF782" w14:textId="77777777" w:rsidR="0028235D" w:rsidRDefault="0028235D" w:rsidP="00BA56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9D465" w14:textId="11B9F3A2" w:rsidR="0067762C" w:rsidRPr="004527ED" w:rsidRDefault="0067762C">
    <w:pPr>
      <w:pStyle w:val="a7"/>
      <w:rPr>
        <w:rFonts w:ascii="Times New Roman" w:hAnsi="Times New Roman" w:cs="Times New Roman"/>
        <w:i/>
        <w:iCs/>
      </w:rPr>
    </w:pPr>
    <w:r w:rsidRPr="004527ED">
      <w:rPr>
        <w:rFonts w:ascii="Times New Roman" w:hAnsi="Times New Roman" w:cs="Times New Roman"/>
        <w:i/>
        <w:iCs/>
      </w:rPr>
      <w:t>SIDJC-SD Connect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A6535C"/>
    <w:multiLevelType w:val="hybridMultilevel"/>
    <w:tmpl w:val="A9500582"/>
    <w:lvl w:ilvl="0" w:tplc="02C0E884">
      <w:start w:val="1"/>
      <w:numFmt w:val="decimal"/>
      <w:lvlText w:val="(%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15:restartNumberingAfterBreak="0">
    <w:nsid w:val="628F6536"/>
    <w:multiLevelType w:val="hybridMultilevel"/>
    <w:tmpl w:val="1180D0CC"/>
    <w:lvl w:ilvl="0" w:tplc="6AF47324">
      <w:start w:val="1"/>
      <w:numFmt w:val="decimal"/>
      <w:lvlText w:val="[%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15:restartNumberingAfterBreak="0">
    <w:nsid w:val="6D454C82"/>
    <w:multiLevelType w:val="hybridMultilevel"/>
    <w:tmpl w:val="AC8ABCD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56635745">
    <w:abstractNumId w:val="1"/>
  </w:num>
  <w:num w:numId="2" w16cid:durableId="8913253">
    <w:abstractNumId w:val="0"/>
  </w:num>
  <w:num w:numId="3" w16cid:durableId="187210733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高塚 大輝">
    <w15:presenceInfo w15:providerId="AD" w15:userId="S::mc226533@s.utsunomiya-u.ac.jp::2e69daab-2339-43a8-87f5-6eb50d1d60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96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6B2"/>
    <w:rsid w:val="00012188"/>
    <w:rsid w:val="00031799"/>
    <w:rsid w:val="00051DED"/>
    <w:rsid w:val="00057234"/>
    <w:rsid w:val="0011090A"/>
    <w:rsid w:val="001309EF"/>
    <w:rsid w:val="00176986"/>
    <w:rsid w:val="00196434"/>
    <w:rsid w:val="001C0F0D"/>
    <w:rsid w:val="001C435E"/>
    <w:rsid w:val="001D3104"/>
    <w:rsid w:val="001F2D50"/>
    <w:rsid w:val="00247E2F"/>
    <w:rsid w:val="002810E1"/>
    <w:rsid w:val="0028235D"/>
    <w:rsid w:val="00292496"/>
    <w:rsid w:val="002D07F4"/>
    <w:rsid w:val="002D2204"/>
    <w:rsid w:val="002D53AC"/>
    <w:rsid w:val="0030775E"/>
    <w:rsid w:val="00395BE0"/>
    <w:rsid w:val="003F3CE2"/>
    <w:rsid w:val="003F73DB"/>
    <w:rsid w:val="0041059D"/>
    <w:rsid w:val="004107ED"/>
    <w:rsid w:val="00425097"/>
    <w:rsid w:val="00435E1B"/>
    <w:rsid w:val="004527ED"/>
    <w:rsid w:val="004A0043"/>
    <w:rsid w:val="005537D4"/>
    <w:rsid w:val="005853FC"/>
    <w:rsid w:val="0059230E"/>
    <w:rsid w:val="005F02F0"/>
    <w:rsid w:val="005F2B0D"/>
    <w:rsid w:val="00605305"/>
    <w:rsid w:val="00647DF5"/>
    <w:rsid w:val="0067762C"/>
    <w:rsid w:val="00683F1E"/>
    <w:rsid w:val="006C17C1"/>
    <w:rsid w:val="006D5F7F"/>
    <w:rsid w:val="006F3F24"/>
    <w:rsid w:val="00746BCA"/>
    <w:rsid w:val="007613AA"/>
    <w:rsid w:val="0076577E"/>
    <w:rsid w:val="007B22F2"/>
    <w:rsid w:val="007C5510"/>
    <w:rsid w:val="00811C20"/>
    <w:rsid w:val="00816B4B"/>
    <w:rsid w:val="00874969"/>
    <w:rsid w:val="008860E6"/>
    <w:rsid w:val="00886927"/>
    <w:rsid w:val="008D7776"/>
    <w:rsid w:val="008F7704"/>
    <w:rsid w:val="00915FA2"/>
    <w:rsid w:val="00922466"/>
    <w:rsid w:val="00945282"/>
    <w:rsid w:val="009559D5"/>
    <w:rsid w:val="00963892"/>
    <w:rsid w:val="00983CB3"/>
    <w:rsid w:val="00A60A36"/>
    <w:rsid w:val="00A92C3F"/>
    <w:rsid w:val="00AB64F9"/>
    <w:rsid w:val="00AC53FE"/>
    <w:rsid w:val="00AD5206"/>
    <w:rsid w:val="00B20845"/>
    <w:rsid w:val="00B70484"/>
    <w:rsid w:val="00B920BC"/>
    <w:rsid w:val="00BA5689"/>
    <w:rsid w:val="00BB4CF7"/>
    <w:rsid w:val="00BD058C"/>
    <w:rsid w:val="00BD7C2F"/>
    <w:rsid w:val="00C266B2"/>
    <w:rsid w:val="00C363DA"/>
    <w:rsid w:val="00C42C72"/>
    <w:rsid w:val="00C51F61"/>
    <w:rsid w:val="00C52789"/>
    <w:rsid w:val="00C963B4"/>
    <w:rsid w:val="00CC2540"/>
    <w:rsid w:val="00D12A5C"/>
    <w:rsid w:val="00D53363"/>
    <w:rsid w:val="00E06AFA"/>
    <w:rsid w:val="00E148C4"/>
    <w:rsid w:val="00E50F9F"/>
    <w:rsid w:val="00E57764"/>
    <w:rsid w:val="00F26EB0"/>
    <w:rsid w:val="00F27D3B"/>
    <w:rsid w:val="00FC65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DC6921F"/>
  <w15:docId w15:val="{2CAE86E3-D49B-4270-BC61-570A4739F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266B2"/>
    <w:rPr>
      <w:color w:val="0000FF"/>
      <w:u w:val="single"/>
    </w:rPr>
  </w:style>
  <w:style w:type="paragraph" w:customStyle="1" w:styleId="MCAuthorAffiliation">
    <w:name w:val="MC Author Affiliation"/>
    <w:basedOn w:val="a"/>
    <w:next w:val="a"/>
    <w:rsid w:val="00C266B2"/>
    <w:pPr>
      <w:widowControl/>
      <w:jc w:val="center"/>
    </w:pPr>
    <w:rPr>
      <w:rFonts w:ascii="Times" w:eastAsia="ＭＳ 明朝" w:hAnsi="Times" w:cs="Times New Roman"/>
      <w:i/>
      <w:kern w:val="0"/>
      <w:sz w:val="16"/>
      <w:szCs w:val="20"/>
      <w:lang w:eastAsia="en-US"/>
    </w:rPr>
  </w:style>
  <w:style w:type="paragraph" w:customStyle="1" w:styleId="references">
    <w:name w:val="references"/>
    <w:rsid w:val="00C266B2"/>
    <w:pPr>
      <w:tabs>
        <w:tab w:val="num" w:pos="360"/>
      </w:tabs>
      <w:suppressAutoHyphens/>
      <w:spacing w:after="50" w:line="180" w:lineRule="atLeast"/>
      <w:jc w:val="both"/>
    </w:pPr>
    <w:rPr>
      <w:rFonts w:ascii="Times New Roman" w:eastAsia="ＭＳ 明朝" w:hAnsi="Times New Roman" w:cs="Times New Roman"/>
      <w:kern w:val="0"/>
      <w:sz w:val="18"/>
      <w:szCs w:val="16"/>
    </w:rPr>
  </w:style>
  <w:style w:type="paragraph" w:styleId="a4">
    <w:name w:val="List Paragraph"/>
    <w:basedOn w:val="a"/>
    <w:uiPriority w:val="34"/>
    <w:qFormat/>
    <w:rsid w:val="00C266B2"/>
    <w:pPr>
      <w:ind w:leftChars="400" w:left="960"/>
    </w:pPr>
  </w:style>
  <w:style w:type="paragraph" w:styleId="a5">
    <w:name w:val="Plain Text"/>
    <w:basedOn w:val="a"/>
    <w:link w:val="a6"/>
    <w:rsid w:val="005853FC"/>
    <w:rPr>
      <w:rFonts w:ascii="ＭＳ 明朝" w:eastAsia="ＭＳ 明朝" w:hAnsi="Times" w:cs="Times New Roman"/>
      <w:szCs w:val="20"/>
    </w:rPr>
  </w:style>
  <w:style w:type="character" w:customStyle="1" w:styleId="a6">
    <w:name w:val="書式なし (文字)"/>
    <w:basedOn w:val="a0"/>
    <w:link w:val="a5"/>
    <w:rsid w:val="005853FC"/>
    <w:rPr>
      <w:rFonts w:ascii="ＭＳ 明朝" w:eastAsia="ＭＳ 明朝" w:hAnsi="Times" w:cs="Times New Roman"/>
      <w:szCs w:val="20"/>
    </w:rPr>
  </w:style>
  <w:style w:type="paragraph" w:customStyle="1" w:styleId="MCAuthor">
    <w:name w:val="MC Author"/>
    <w:basedOn w:val="a"/>
    <w:next w:val="MCAuthorAffiliation"/>
    <w:rsid w:val="006D5F7F"/>
    <w:pPr>
      <w:widowControl/>
      <w:jc w:val="center"/>
    </w:pPr>
    <w:rPr>
      <w:rFonts w:ascii="Times New Roman" w:eastAsia="游明朝" w:hAnsi="Times New Roman" w:cs="Times New Roman"/>
      <w:b/>
      <w:kern w:val="0"/>
      <w:sz w:val="20"/>
      <w:szCs w:val="20"/>
      <w:lang w:eastAsia="en-US"/>
    </w:rPr>
  </w:style>
  <w:style w:type="paragraph" w:customStyle="1" w:styleId="OSABody">
    <w:name w:val="OSA Body"/>
    <w:basedOn w:val="a"/>
    <w:next w:val="a"/>
    <w:link w:val="OSABodyChar"/>
    <w:autoRedefine/>
    <w:qFormat/>
    <w:rsid w:val="006D5F7F"/>
    <w:pPr>
      <w:widowControl/>
      <w:tabs>
        <w:tab w:val="left" w:pos="426"/>
      </w:tabs>
      <w:ind w:firstLineChars="200" w:firstLine="344"/>
    </w:pPr>
    <w:rPr>
      <w:rFonts w:ascii="Cambria" w:eastAsia="Microsoft YaHei" w:hAnsi="Cambria" w:cs="Times New Roman"/>
      <w:iCs/>
      <w:color w:val="1A1A1A"/>
      <w:spacing w:val="-8"/>
      <w:kern w:val="0"/>
      <w:sz w:val="18"/>
      <w:szCs w:val="18"/>
      <w:shd w:val="clear" w:color="auto" w:fill="FFFFFF"/>
      <w:lang w:eastAsia="zh-CN"/>
    </w:rPr>
  </w:style>
  <w:style w:type="character" w:customStyle="1" w:styleId="OSABodyChar">
    <w:name w:val="OSA Body Char"/>
    <w:link w:val="OSABody"/>
    <w:rsid w:val="006D5F7F"/>
    <w:rPr>
      <w:rFonts w:ascii="Cambria" w:eastAsia="Microsoft YaHei" w:hAnsi="Cambria" w:cs="Times New Roman"/>
      <w:iCs/>
      <w:color w:val="1A1A1A"/>
      <w:spacing w:val="-8"/>
      <w:kern w:val="0"/>
      <w:sz w:val="18"/>
      <w:szCs w:val="18"/>
      <w:lang w:eastAsia="zh-CN"/>
    </w:rPr>
  </w:style>
  <w:style w:type="paragraph" w:styleId="a7">
    <w:name w:val="header"/>
    <w:basedOn w:val="a"/>
    <w:link w:val="a8"/>
    <w:uiPriority w:val="99"/>
    <w:unhideWhenUsed/>
    <w:rsid w:val="00BA5689"/>
    <w:pPr>
      <w:tabs>
        <w:tab w:val="center" w:pos="4252"/>
        <w:tab w:val="right" w:pos="8504"/>
      </w:tabs>
      <w:snapToGrid w:val="0"/>
    </w:pPr>
  </w:style>
  <w:style w:type="character" w:customStyle="1" w:styleId="a8">
    <w:name w:val="ヘッダー (文字)"/>
    <w:basedOn w:val="a0"/>
    <w:link w:val="a7"/>
    <w:uiPriority w:val="99"/>
    <w:rsid w:val="00BA5689"/>
  </w:style>
  <w:style w:type="paragraph" w:styleId="a9">
    <w:name w:val="footer"/>
    <w:basedOn w:val="a"/>
    <w:link w:val="aa"/>
    <w:uiPriority w:val="99"/>
    <w:unhideWhenUsed/>
    <w:rsid w:val="00BA5689"/>
    <w:pPr>
      <w:tabs>
        <w:tab w:val="center" w:pos="4252"/>
        <w:tab w:val="right" w:pos="8504"/>
      </w:tabs>
      <w:snapToGrid w:val="0"/>
    </w:pPr>
  </w:style>
  <w:style w:type="character" w:customStyle="1" w:styleId="aa">
    <w:name w:val="フッター (文字)"/>
    <w:basedOn w:val="a0"/>
    <w:link w:val="a9"/>
    <w:uiPriority w:val="99"/>
    <w:rsid w:val="00BA5689"/>
  </w:style>
  <w:style w:type="character" w:styleId="ab">
    <w:name w:val="annotation reference"/>
    <w:basedOn w:val="a0"/>
    <w:uiPriority w:val="99"/>
    <w:semiHidden/>
    <w:unhideWhenUsed/>
    <w:rsid w:val="007C5510"/>
    <w:rPr>
      <w:sz w:val="18"/>
      <w:szCs w:val="18"/>
    </w:rPr>
  </w:style>
  <w:style w:type="paragraph" w:styleId="ac">
    <w:name w:val="annotation text"/>
    <w:basedOn w:val="a"/>
    <w:link w:val="ad"/>
    <w:uiPriority w:val="99"/>
    <w:semiHidden/>
    <w:unhideWhenUsed/>
    <w:rsid w:val="007C5510"/>
    <w:pPr>
      <w:jc w:val="left"/>
    </w:pPr>
  </w:style>
  <w:style w:type="character" w:customStyle="1" w:styleId="ad">
    <w:name w:val="コメント文字列 (文字)"/>
    <w:basedOn w:val="a0"/>
    <w:link w:val="ac"/>
    <w:uiPriority w:val="99"/>
    <w:semiHidden/>
    <w:rsid w:val="007C5510"/>
  </w:style>
  <w:style w:type="paragraph" w:styleId="ae">
    <w:name w:val="annotation subject"/>
    <w:basedOn w:val="ac"/>
    <w:next w:val="ac"/>
    <w:link w:val="af"/>
    <w:uiPriority w:val="99"/>
    <w:semiHidden/>
    <w:unhideWhenUsed/>
    <w:rsid w:val="007C5510"/>
    <w:rPr>
      <w:b/>
      <w:bCs/>
    </w:rPr>
  </w:style>
  <w:style w:type="character" w:customStyle="1" w:styleId="af">
    <w:name w:val="コメント内容 (文字)"/>
    <w:basedOn w:val="ad"/>
    <w:link w:val="ae"/>
    <w:uiPriority w:val="99"/>
    <w:semiHidden/>
    <w:rsid w:val="007C55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4397">
      <w:bodyDiv w:val="1"/>
      <w:marLeft w:val="0"/>
      <w:marRight w:val="0"/>
      <w:marTop w:val="0"/>
      <w:marBottom w:val="0"/>
      <w:divBdr>
        <w:top w:val="none" w:sz="0" w:space="0" w:color="auto"/>
        <w:left w:val="none" w:sz="0" w:space="0" w:color="auto"/>
        <w:bottom w:val="none" w:sz="0" w:space="0" w:color="auto"/>
        <w:right w:val="none" w:sz="0" w:space="0" w:color="auto"/>
      </w:divBdr>
    </w:div>
    <w:div w:id="80296583">
      <w:bodyDiv w:val="1"/>
      <w:marLeft w:val="0"/>
      <w:marRight w:val="0"/>
      <w:marTop w:val="0"/>
      <w:marBottom w:val="0"/>
      <w:divBdr>
        <w:top w:val="none" w:sz="0" w:space="0" w:color="auto"/>
        <w:left w:val="none" w:sz="0" w:space="0" w:color="auto"/>
        <w:bottom w:val="none" w:sz="0" w:space="0" w:color="auto"/>
        <w:right w:val="none" w:sz="0" w:space="0" w:color="auto"/>
      </w:divBdr>
    </w:div>
    <w:div w:id="300160627">
      <w:bodyDiv w:val="1"/>
      <w:marLeft w:val="0"/>
      <w:marRight w:val="0"/>
      <w:marTop w:val="0"/>
      <w:marBottom w:val="0"/>
      <w:divBdr>
        <w:top w:val="none" w:sz="0" w:space="0" w:color="auto"/>
        <w:left w:val="none" w:sz="0" w:space="0" w:color="auto"/>
        <w:bottom w:val="none" w:sz="0" w:space="0" w:color="auto"/>
        <w:right w:val="none" w:sz="0" w:space="0" w:color="auto"/>
      </w:divBdr>
    </w:div>
    <w:div w:id="421536357">
      <w:bodyDiv w:val="1"/>
      <w:marLeft w:val="0"/>
      <w:marRight w:val="0"/>
      <w:marTop w:val="0"/>
      <w:marBottom w:val="0"/>
      <w:divBdr>
        <w:top w:val="none" w:sz="0" w:space="0" w:color="auto"/>
        <w:left w:val="none" w:sz="0" w:space="0" w:color="auto"/>
        <w:bottom w:val="none" w:sz="0" w:space="0" w:color="auto"/>
        <w:right w:val="none" w:sz="0" w:space="0" w:color="auto"/>
      </w:divBdr>
    </w:div>
    <w:div w:id="433984391">
      <w:bodyDiv w:val="1"/>
      <w:marLeft w:val="0"/>
      <w:marRight w:val="0"/>
      <w:marTop w:val="0"/>
      <w:marBottom w:val="0"/>
      <w:divBdr>
        <w:top w:val="none" w:sz="0" w:space="0" w:color="auto"/>
        <w:left w:val="none" w:sz="0" w:space="0" w:color="auto"/>
        <w:bottom w:val="none" w:sz="0" w:space="0" w:color="auto"/>
        <w:right w:val="none" w:sz="0" w:space="0" w:color="auto"/>
      </w:divBdr>
    </w:div>
    <w:div w:id="476340278">
      <w:bodyDiv w:val="1"/>
      <w:marLeft w:val="0"/>
      <w:marRight w:val="0"/>
      <w:marTop w:val="0"/>
      <w:marBottom w:val="0"/>
      <w:divBdr>
        <w:top w:val="none" w:sz="0" w:space="0" w:color="auto"/>
        <w:left w:val="none" w:sz="0" w:space="0" w:color="auto"/>
        <w:bottom w:val="none" w:sz="0" w:space="0" w:color="auto"/>
        <w:right w:val="none" w:sz="0" w:space="0" w:color="auto"/>
      </w:divBdr>
    </w:div>
    <w:div w:id="529227271">
      <w:bodyDiv w:val="1"/>
      <w:marLeft w:val="0"/>
      <w:marRight w:val="0"/>
      <w:marTop w:val="0"/>
      <w:marBottom w:val="0"/>
      <w:divBdr>
        <w:top w:val="none" w:sz="0" w:space="0" w:color="auto"/>
        <w:left w:val="none" w:sz="0" w:space="0" w:color="auto"/>
        <w:bottom w:val="none" w:sz="0" w:space="0" w:color="auto"/>
        <w:right w:val="none" w:sz="0" w:space="0" w:color="auto"/>
      </w:divBdr>
    </w:div>
    <w:div w:id="621888936">
      <w:bodyDiv w:val="1"/>
      <w:marLeft w:val="0"/>
      <w:marRight w:val="0"/>
      <w:marTop w:val="0"/>
      <w:marBottom w:val="0"/>
      <w:divBdr>
        <w:top w:val="none" w:sz="0" w:space="0" w:color="auto"/>
        <w:left w:val="none" w:sz="0" w:space="0" w:color="auto"/>
        <w:bottom w:val="none" w:sz="0" w:space="0" w:color="auto"/>
        <w:right w:val="none" w:sz="0" w:space="0" w:color="auto"/>
      </w:divBdr>
    </w:div>
    <w:div w:id="972490307">
      <w:bodyDiv w:val="1"/>
      <w:marLeft w:val="0"/>
      <w:marRight w:val="0"/>
      <w:marTop w:val="0"/>
      <w:marBottom w:val="0"/>
      <w:divBdr>
        <w:top w:val="none" w:sz="0" w:space="0" w:color="auto"/>
        <w:left w:val="none" w:sz="0" w:space="0" w:color="auto"/>
        <w:bottom w:val="none" w:sz="0" w:space="0" w:color="auto"/>
        <w:right w:val="none" w:sz="0" w:space="0" w:color="auto"/>
      </w:divBdr>
    </w:div>
    <w:div w:id="1210151072">
      <w:bodyDiv w:val="1"/>
      <w:marLeft w:val="0"/>
      <w:marRight w:val="0"/>
      <w:marTop w:val="0"/>
      <w:marBottom w:val="0"/>
      <w:divBdr>
        <w:top w:val="none" w:sz="0" w:space="0" w:color="auto"/>
        <w:left w:val="none" w:sz="0" w:space="0" w:color="auto"/>
        <w:bottom w:val="none" w:sz="0" w:space="0" w:color="auto"/>
        <w:right w:val="none" w:sz="0" w:space="0" w:color="auto"/>
      </w:divBdr>
      <w:divsChild>
        <w:div w:id="1873760407">
          <w:marLeft w:val="0"/>
          <w:marRight w:val="0"/>
          <w:marTop w:val="0"/>
          <w:marBottom w:val="0"/>
          <w:divBdr>
            <w:top w:val="none" w:sz="0" w:space="0" w:color="auto"/>
            <w:left w:val="none" w:sz="0" w:space="0" w:color="auto"/>
            <w:bottom w:val="none" w:sz="0" w:space="0" w:color="auto"/>
            <w:right w:val="none" w:sz="0" w:space="0" w:color="auto"/>
          </w:divBdr>
        </w:div>
        <w:div w:id="1509059660">
          <w:marLeft w:val="0"/>
          <w:marRight w:val="0"/>
          <w:marTop w:val="0"/>
          <w:marBottom w:val="0"/>
          <w:divBdr>
            <w:top w:val="none" w:sz="0" w:space="0" w:color="auto"/>
            <w:left w:val="none" w:sz="0" w:space="0" w:color="auto"/>
            <w:bottom w:val="none" w:sz="0" w:space="0" w:color="auto"/>
            <w:right w:val="none" w:sz="0" w:space="0" w:color="auto"/>
          </w:divBdr>
        </w:div>
      </w:divsChild>
    </w:div>
    <w:div w:id="1374499826">
      <w:bodyDiv w:val="1"/>
      <w:marLeft w:val="0"/>
      <w:marRight w:val="0"/>
      <w:marTop w:val="0"/>
      <w:marBottom w:val="0"/>
      <w:divBdr>
        <w:top w:val="none" w:sz="0" w:space="0" w:color="auto"/>
        <w:left w:val="none" w:sz="0" w:space="0" w:color="auto"/>
        <w:bottom w:val="none" w:sz="0" w:space="0" w:color="auto"/>
        <w:right w:val="none" w:sz="0" w:space="0" w:color="auto"/>
      </w:divBdr>
    </w:div>
    <w:div w:id="1618027522">
      <w:bodyDiv w:val="1"/>
      <w:marLeft w:val="0"/>
      <w:marRight w:val="0"/>
      <w:marTop w:val="0"/>
      <w:marBottom w:val="0"/>
      <w:divBdr>
        <w:top w:val="none" w:sz="0" w:space="0" w:color="auto"/>
        <w:left w:val="none" w:sz="0" w:space="0" w:color="auto"/>
        <w:bottom w:val="none" w:sz="0" w:space="0" w:color="auto"/>
        <w:right w:val="none" w:sz="0" w:space="0" w:color="auto"/>
      </w:divBdr>
    </w:div>
    <w:div w:id="1713455261">
      <w:bodyDiv w:val="1"/>
      <w:marLeft w:val="0"/>
      <w:marRight w:val="0"/>
      <w:marTop w:val="0"/>
      <w:marBottom w:val="0"/>
      <w:divBdr>
        <w:top w:val="none" w:sz="0" w:space="0" w:color="auto"/>
        <w:left w:val="none" w:sz="0" w:space="0" w:color="auto"/>
        <w:bottom w:val="none" w:sz="0" w:space="0" w:color="auto"/>
        <w:right w:val="none" w:sz="0" w:space="0" w:color="auto"/>
      </w:divBdr>
    </w:div>
    <w:div w:id="1880818285">
      <w:bodyDiv w:val="1"/>
      <w:marLeft w:val="0"/>
      <w:marRight w:val="0"/>
      <w:marTop w:val="0"/>
      <w:marBottom w:val="0"/>
      <w:divBdr>
        <w:top w:val="none" w:sz="0" w:space="0" w:color="auto"/>
        <w:left w:val="none" w:sz="0" w:space="0" w:color="auto"/>
        <w:bottom w:val="none" w:sz="0" w:space="0" w:color="auto"/>
        <w:right w:val="none" w:sz="0" w:space="0" w:color="auto"/>
      </w:divBdr>
    </w:div>
    <w:div w:id="21266081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sid.onlinelibrary.wiley.com/hub/journal/19383657/forauthors.html"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7BA29BE-E771-4F4D-9706-AFB509C4C72C}">
  <we:reference id="wa200001011" version="1.2.0.0" store="ja-JP"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D8867-58F4-43D5-801D-B4D3CF400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529</Words>
  <Characters>3275</Characters>
  <Application>Microsoft Office Word</Application>
  <DocSecurity>0</DocSecurity>
  <Lines>46</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Hayasaki Lab</dc:creator>
  <cp:keywords/>
  <dc:description/>
  <cp:lastModifiedBy>滝山 和晃</cp:lastModifiedBy>
  <cp:revision>2</cp:revision>
  <dcterms:created xsi:type="dcterms:W3CDTF">2025-10-29T05:30:00Z</dcterms:created>
  <dcterms:modified xsi:type="dcterms:W3CDTF">2025-10-29T05:30:00Z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vt:lpwstr>
  </property>
  <property fmtid="{D5CDD505-2E9C-101B-9397-08002B2CF9AE}" pid="3" name="grammarly_documentContext">
    <vt:lpwstr>{"goals":[],"domain":"general","emotions":[],"dialect":"american"}</vt:lpwstr>
  </property>
  <property fmtid="{D5CDD505-2E9C-101B-9397-08002B2CF9AE}" pid="4" name="GrammarlyDocumentId">
    <vt:lpwstr>b9aa2143-1238-42a9-b981-872c36ec3fa6</vt:lpwstr>
  </property>
</Properties>
</file>